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FCAA" w14:textId="0533DCE2" w:rsidR="00A866B6" w:rsidRPr="0057503E" w:rsidRDefault="0070117C" w:rsidP="003433B6">
      <w:pPr>
        <w:spacing w:line="240" w:lineRule="auto"/>
        <w:jc w:val="both"/>
        <w:rPr>
          <w:rFonts w:asciiTheme="minorBidi" w:hAnsiTheme="minorBidi" w:cstheme="minorBidi"/>
          <w:b/>
          <w:bCs/>
        </w:rPr>
      </w:pPr>
      <w:r w:rsidRPr="0057503E">
        <w:rPr>
          <w:rFonts w:asciiTheme="minorBidi" w:hAnsiTheme="minorBidi" w:cstheme="minorBidi" w:hint="cs"/>
          <w:b/>
          <w:bCs/>
          <w:rtl/>
        </w:rPr>
        <w:t xml:space="preserve">  </w:t>
      </w:r>
    </w:p>
    <w:p w14:paraId="292BE9DD" w14:textId="2EB043F7" w:rsidR="00A866B6" w:rsidRDefault="0070117C" w:rsidP="003433B6">
      <w:pPr>
        <w:spacing w:line="240" w:lineRule="auto"/>
        <w:jc w:val="both"/>
        <w:rPr>
          <w:rFonts w:asciiTheme="minorBidi" w:hAnsiTheme="minorBidi" w:cstheme="minorBidi"/>
          <w:u w:val="single"/>
          <w:rtl/>
        </w:rPr>
      </w:pPr>
      <w:r w:rsidRPr="0057503E">
        <w:rPr>
          <w:rFonts w:asciiTheme="minorBidi" w:hAnsiTheme="minorBidi" w:cstheme="minorBidi" w:hint="cs"/>
          <w:b/>
          <w:bCs/>
          <w:u w:val="single"/>
          <w:rtl/>
        </w:rPr>
        <w:t xml:space="preserve"> </w:t>
      </w:r>
      <w:r w:rsidRPr="0057503E">
        <w:rPr>
          <w:rFonts w:asciiTheme="minorBidi" w:hAnsiTheme="minorBidi" w:cstheme="minorBidi"/>
          <w:b/>
          <w:bCs/>
          <w:u w:val="single"/>
          <w:rtl/>
        </w:rPr>
        <w:t>פרוטוקול ישיבת מועצה</w:t>
      </w:r>
      <w:r w:rsidR="008329EE" w:rsidRPr="0057503E">
        <w:rPr>
          <w:rFonts w:asciiTheme="minorBidi" w:hAnsiTheme="minorBidi" w:cstheme="minorBidi" w:hint="cs"/>
          <w:b/>
          <w:bCs/>
          <w:u w:val="single"/>
          <w:rtl/>
        </w:rPr>
        <w:t xml:space="preserve"> </w:t>
      </w:r>
      <w:r w:rsidRPr="0057503E">
        <w:rPr>
          <w:rFonts w:asciiTheme="minorBidi" w:hAnsiTheme="minorBidi" w:cstheme="minorBidi"/>
          <w:b/>
          <w:bCs/>
          <w:u w:val="single"/>
          <w:rtl/>
        </w:rPr>
        <w:t xml:space="preserve">מן המניין מס' </w:t>
      </w:r>
      <w:r w:rsidR="00A80387">
        <w:rPr>
          <w:rFonts w:asciiTheme="minorBidi" w:hAnsiTheme="minorBidi" w:cstheme="minorBidi" w:hint="cs"/>
          <w:b/>
          <w:bCs/>
          <w:u w:val="single"/>
          <w:rtl/>
        </w:rPr>
        <w:t>01/22</w:t>
      </w:r>
      <w:r w:rsidRPr="0057503E">
        <w:rPr>
          <w:rFonts w:asciiTheme="minorBidi" w:hAnsiTheme="minorBidi" w:cstheme="minorBidi" w:hint="cs"/>
          <w:b/>
          <w:bCs/>
          <w:u w:val="single"/>
          <w:rtl/>
        </w:rPr>
        <w:t xml:space="preserve"> מתאריך </w:t>
      </w:r>
      <w:r w:rsidR="00A80387">
        <w:rPr>
          <w:rFonts w:asciiTheme="minorBidi" w:hAnsiTheme="minorBidi" w:cstheme="minorBidi" w:hint="cs"/>
          <w:b/>
          <w:bCs/>
          <w:u w:val="single"/>
          <w:rtl/>
        </w:rPr>
        <w:t>05 בינואר 2022</w:t>
      </w:r>
    </w:p>
    <w:p w14:paraId="3B2C1CE5" w14:textId="77777777" w:rsidR="003433B6" w:rsidRPr="0057503E" w:rsidRDefault="003433B6" w:rsidP="003433B6">
      <w:pPr>
        <w:spacing w:line="240" w:lineRule="auto"/>
        <w:jc w:val="both"/>
        <w:rPr>
          <w:rFonts w:asciiTheme="minorBidi" w:hAnsiTheme="minorBidi" w:cstheme="minorBidi"/>
          <w:u w:val="single"/>
          <w:rtl/>
        </w:rPr>
      </w:pPr>
    </w:p>
    <w:p w14:paraId="6130BC06" w14:textId="5B18F416" w:rsidR="00A866B6" w:rsidRPr="0057503E" w:rsidRDefault="0070117C" w:rsidP="003433B6">
      <w:pPr>
        <w:spacing w:line="240" w:lineRule="auto"/>
        <w:jc w:val="both"/>
        <w:rPr>
          <w:rFonts w:asciiTheme="minorBidi" w:hAnsiTheme="minorBidi" w:cstheme="minorBidi"/>
          <w:rtl/>
        </w:rPr>
      </w:pPr>
      <w:r w:rsidRPr="0057503E">
        <w:rPr>
          <w:rFonts w:asciiTheme="minorBidi" w:hAnsiTheme="minorBidi" w:cstheme="minorBidi" w:hint="cs"/>
          <w:b/>
          <w:bCs/>
          <w:rtl/>
        </w:rPr>
        <w:t>משתתפים</w:t>
      </w:r>
      <w:r w:rsidRPr="0057503E">
        <w:rPr>
          <w:rFonts w:asciiTheme="minorBidi" w:hAnsiTheme="minorBidi" w:cstheme="minorBidi"/>
          <w:b/>
          <w:bCs/>
          <w:rtl/>
        </w:rPr>
        <w:t>:</w:t>
      </w:r>
      <w:r w:rsidRPr="0057503E">
        <w:rPr>
          <w:rFonts w:asciiTheme="minorBidi" w:hAnsiTheme="minorBidi" w:cstheme="minorBidi" w:hint="cs"/>
          <w:rtl/>
        </w:rPr>
        <w:t xml:space="preserve"> מוטי לנדאו, יעל ויסמן, דרור פילץ</w:t>
      </w:r>
      <w:r w:rsidR="00A80387">
        <w:rPr>
          <w:rFonts w:asciiTheme="minorBidi" w:hAnsiTheme="minorBidi" w:cstheme="minorBidi" w:hint="cs"/>
          <w:rtl/>
        </w:rPr>
        <w:t xml:space="preserve">. </w:t>
      </w:r>
      <w:r w:rsidR="008329EE" w:rsidRPr="0057503E">
        <w:rPr>
          <w:rFonts w:asciiTheme="minorBidi" w:hAnsiTheme="minorBidi" w:cstheme="minorBidi" w:hint="cs"/>
          <w:b/>
          <w:bCs/>
          <w:rtl/>
        </w:rPr>
        <w:t>בזום</w:t>
      </w:r>
      <w:r w:rsidR="008329EE" w:rsidRPr="0057503E">
        <w:rPr>
          <w:rFonts w:asciiTheme="minorBidi" w:hAnsiTheme="minorBidi" w:cstheme="minorBidi" w:hint="cs"/>
          <w:rtl/>
        </w:rPr>
        <w:t>: דנה פינס,</w:t>
      </w:r>
      <w:r w:rsidR="0053408B">
        <w:rPr>
          <w:rFonts w:asciiTheme="minorBidi" w:hAnsiTheme="minorBidi" w:cstheme="minorBidi" w:hint="cs"/>
          <w:rtl/>
        </w:rPr>
        <w:t xml:space="preserve"> רועי הורביץ, </w:t>
      </w:r>
      <w:r w:rsidR="00A80387">
        <w:rPr>
          <w:rFonts w:asciiTheme="minorBidi" w:hAnsiTheme="minorBidi" w:cstheme="minorBidi" w:hint="cs"/>
          <w:rtl/>
        </w:rPr>
        <w:t xml:space="preserve">דורון </w:t>
      </w:r>
      <w:proofErr w:type="spellStart"/>
      <w:r w:rsidR="00A80387">
        <w:rPr>
          <w:rFonts w:asciiTheme="minorBidi" w:hAnsiTheme="minorBidi" w:cstheme="minorBidi" w:hint="cs"/>
          <w:rtl/>
        </w:rPr>
        <w:t>ויסברוד</w:t>
      </w:r>
      <w:proofErr w:type="spellEnd"/>
      <w:r w:rsidR="00A80387">
        <w:rPr>
          <w:rFonts w:asciiTheme="minorBidi" w:hAnsiTheme="minorBidi" w:cstheme="minorBidi" w:hint="cs"/>
          <w:rtl/>
        </w:rPr>
        <w:t>,</w:t>
      </w:r>
      <w:r w:rsidR="008329EE" w:rsidRPr="0057503E">
        <w:rPr>
          <w:rFonts w:asciiTheme="minorBidi" w:hAnsiTheme="minorBidi" w:cstheme="minorBidi" w:hint="cs"/>
          <w:rtl/>
        </w:rPr>
        <w:t xml:space="preserve"> זאב ליכטנזון</w:t>
      </w:r>
      <w:r w:rsidR="00A80387">
        <w:rPr>
          <w:rFonts w:asciiTheme="minorBidi" w:hAnsiTheme="minorBidi" w:cstheme="minorBidi" w:hint="cs"/>
          <w:rtl/>
        </w:rPr>
        <w:t>, אורן גור</w:t>
      </w:r>
      <w:r w:rsidR="008329EE" w:rsidRPr="0057503E">
        <w:rPr>
          <w:rFonts w:asciiTheme="minorBidi" w:hAnsiTheme="minorBidi" w:cstheme="minorBidi" w:hint="cs"/>
          <w:rtl/>
        </w:rPr>
        <w:t xml:space="preserve">. </w:t>
      </w:r>
    </w:p>
    <w:p w14:paraId="25AA0D5F" w14:textId="36CC9B3A" w:rsidR="00A866B6" w:rsidRPr="0057503E" w:rsidRDefault="0070117C" w:rsidP="003433B6">
      <w:pPr>
        <w:spacing w:line="240" w:lineRule="auto"/>
        <w:jc w:val="both"/>
        <w:rPr>
          <w:rFonts w:asciiTheme="minorBidi" w:hAnsiTheme="minorBidi" w:cstheme="minorBidi"/>
          <w:rtl/>
        </w:rPr>
      </w:pPr>
      <w:r w:rsidRPr="0057503E">
        <w:rPr>
          <w:rFonts w:asciiTheme="minorBidi" w:hAnsiTheme="minorBidi" w:cstheme="minorBidi" w:hint="cs"/>
          <w:b/>
          <w:bCs/>
          <w:rtl/>
        </w:rPr>
        <w:t>נעדר</w:t>
      </w:r>
      <w:r w:rsidR="00E13223">
        <w:rPr>
          <w:rFonts w:asciiTheme="minorBidi" w:hAnsiTheme="minorBidi" w:cstheme="minorBidi" w:hint="cs"/>
          <w:b/>
          <w:bCs/>
          <w:rtl/>
        </w:rPr>
        <w:t>ים</w:t>
      </w:r>
      <w:r w:rsidRPr="0057503E">
        <w:rPr>
          <w:rFonts w:asciiTheme="minorBidi" w:hAnsiTheme="minorBidi" w:cstheme="minorBidi" w:hint="cs"/>
          <w:b/>
          <w:bCs/>
          <w:rtl/>
        </w:rPr>
        <w:t>:</w:t>
      </w:r>
      <w:r w:rsidRPr="0057503E">
        <w:rPr>
          <w:rFonts w:asciiTheme="minorBidi" w:hAnsiTheme="minorBidi" w:cstheme="minorBidi" w:hint="cs"/>
          <w:rtl/>
        </w:rPr>
        <w:t xml:space="preserve"> </w:t>
      </w:r>
      <w:r w:rsidR="00E13223">
        <w:rPr>
          <w:rFonts w:asciiTheme="minorBidi" w:hAnsiTheme="minorBidi" w:cstheme="minorBidi" w:hint="cs"/>
          <w:rtl/>
        </w:rPr>
        <w:t>דפנה שפיגלמן</w:t>
      </w:r>
      <w:r w:rsidR="0053408B">
        <w:rPr>
          <w:rFonts w:asciiTheme="minorBidi" w:hAnsiTheme="minorBidi" w:cstheme="minorBidi" w:hint="cs"/>
          <w:rtl/>
        </w:rPr>
        <w:t>.</w:t>
      </w:r>
    </w:p>
    <w:p w14:paraId="07CFAB2A" w14:textId="04A84F26" w:rsidR="00A866B6" w:rsidRPr="0057503E" w:rsidRDefault="0070117C" w:rsidP="003433B6">
      <w:pPr>
        <w:spacing w:line="240" w:lineRule="auto"/>
        <w:jc w:val="both"/>
        <w:rPr>
          <w:rFonts w:asciiTheme="minorBidi" w:hAnsiTheme="minorBidi" w:cstheme="minorBidi"/>
          <w:rtl/>
        </w:rPr>
      </w:pPr>
      <w:r w:rsidRPr="0057503E">
        <w:rPr>
          <w:rFonts w:asciiTheme="minorBidi" w:hAnsiTheme="minorBidi" w:cstheme="minorBidi"/>
          <w:b/>
          <w:bCs/>
          <w:rtl/>
        </w:rPr>
        <w:t>מוזמנים:</w:t>
      </w:r>
      <w:r w:rsidRPr="0057503E">
        <w:rPr>
          <w:rFonts w:asciiTheme="minorBidi" w:hAnsiTheme="minorBidi" w:cstheme="minorBidi" w:hint="cs"/>
          <w:rtl/>
        </w:rPr>
        <w:t xml:space="preserve"> </w:t>
      </w:r>
      <w:r w:rsidR="00A80387">
        <w:rPr>
          <w:rFonts w:asciiTheme="minorBidi" w:hAnsiTheme="minorBidi" w:cstheme="minorBidi" w:hint="cs"/>
          <w:rtl/>
        </w:rPr>
        <w:t>עופר שפיר</w:t>
      </w:r>
      <w:r w:rsidR="00E13223">
        <w:rPr>
          <w:rFonts w:asciiTheme="minorBidi" w:hAnsiTheme="minorBidi" w:cstheme="minorBidi" w:hint="cs"/>
          <w:rtl/>
        </w:rPr>
        <w:t xml:space="preserve"> עו"ד, </w:t>
      </w:r>
      <w:r w:rsidRPr="0057503E">
        <w:rPr>
          <w:rFonts w:asciiTheme="minorBidi" w:hAnsiTheme="minorBidi" w:cstheme="minorBidi" w:hint="cs"/>
          <w:rtl/>
        </w:rPr>
        <w:t xml:space="preserve">טל דיין מנכ"ל, </w:t>
      </w:r>
      <w:r w:rsidR="0047770E" w:rsidRPr="0057503E">
        <w:rPr>
          <w:rFonts w:asciiTheme="minorBidi" w:hAnsiTheme="minorBidi" w:cstheme="minorBidi" w:hint="cs"/>
          <w:rtl/>
        </w:rPr>
        <w:t>אביטל קינן מהנדסת</w:t>
      </w:r>
      <w:r w:rsidR="00E13223">
        <w:rPr>
          <w:rFonts w:asciiTheme="minorBidi" w:hAnsiTheme="minorBidi" w:cstheme="minorBidi" w:hint="cs"/>
          <w:rtl/>
        </w:rPr>
        <w:t>, ליבי באראם גזברית</w:t>
      </w:r>
      <w:r w:rsidR="00A80387">
        <w:rPr>
          <w:rFonts w:asciiTheme="minorBidi" w:hAnsiTheme="minorBidi" w:cstheme="minorBidi" w:hint="cs"/>
          <w:rtl/>
        </w:rPr>
        <w:t>, הדסה לרנר דוברת, יניב הדסי מבקר.</w:t>
      </w:r>
    </w:p>
    <w:p w14:paraId="625CE80E" w14:textId="77777777" w:rsidR="003433B6" w:rsidRDefault="003433B6" w:rsidP="003433B6">
      <w:pPr>
        <w:spacing w:line="240" w:lineRule="auto"/>
        <w:jc w:val="both"/>
        <w:rPr>
          <w:rFonts w:asciiTheme="minorBidi" w:hAnsiTheme="minorBidi" w:cstheme="minorBidi"/>
          <w:b/>
          <w:bCs/>
          <w:u w:val="single"/>
          <w:rtl/>
        </w:rPr>
      </w:pPr>
    </w:p>
    <w:p w14:paraId="4010E098" w14:textId="265D3F94" w:rsidR="007D4EAC" w:rsidRDefault="0070117C" w:rsidP="003433B6">
      <w:pPr>
        <w:spacing w:line="240" w:lineRule="auto"/>
        <w:jc w:val="both"/>
        <w:rPr>
          <w:rFonts w:asciiTheme="minorBidi" w:hAnsiTheme="minorBidi" w:cstheme="minorBidi"/>
          <w:b/>
          <w:bCs/>
          <w:u w:val="single"/>
          <w:rtl/>
        </w:rPr>
      </w:pPr>
      <w:r w:rsidRPr="0057503E">
        <w:rPr>
          <w:rFonts w:asciiTheme="minorBidi" w:hAnsiTheme="minorBidi" w:cstheme="minorBidi" w:hint="cs"/>
          <w:b/>
          <w:bCs/>
          <w:u w:val="single"/>
          <w:rtl/>
        </w:rPr>
        <w:t>מוטי פותח את הישיבה</w:t>
      </w:r>
    </w:p>
    <w:p w14:paraId="5F0A9525" w14:textId="77777777" w:rsidR="003433B6" w:rsidRPr="0057503E" w:rsidRDefault="003433B6" w:rsidP="003433B6">
      <w:pPr>
        <w:spacing w:line="240" w:lineRule="auto"/>
        <w:jc w:val="both"/>
        <w:rPr>
          <w:rFonts w:asciiTheme="minorBidi" w:hAnsiTheme="minorBidi" w:cstheme="minorBidi"/>
          <w:b/>
          <w:bCs/>
          <w:u w:val="single"/>
          <w:rtl/>
        </w:rPr>
      </w:pPr>
    </w:p>
    <w:p w14:paraId="41C86B0F" w14:textId="3C8F4BB3" w:rsidR="00603D7F" w:rsidRPr="00D27A48" w:rsidRDefault="00701F8A" w:rsidP="003433B6">
      <w:pPr>
        <w:pStyle w:val="a9"/>
        <w:numPr>
          <w:ilvl w:val="0"/>
          <w:numId w:val="15"/>
        </w:numPr>
        <w:spacing w:line="240" w:lineRule="auto"/>
        <w:jc w:val="both"/>
        <w:rPr>
          <w:rFonts w:asciiTheme="minorBidi" w:hAnsiTheme="minorBidi" w:cstheme="minorBidi"/>
          <w:b/>
          <w:bCs/>
          <w:u w:val="single"/>
          <w:rtl/>
        </w:rPr>
      </w:pPr>
      <w:r w:rsidRPr="00D27A48">
        <w:rPr>
          <w:rFonts w:asciiTheme="minorBidi" w:hAnsiTheme="minorBidi" w:cstheme="minorBidi" w:hint="cs"/>
          <w:b/>
          <w:bCs/>
          <w:u w:val="single"/>
          <w:rtl/>
        </w:rPr>
        <w:t>אישור פרוטוקולים</w:t>
      </w:r>
    </w:p>
    <w:p w14:paraId="3720936B" w14:textId="2A6C8855" w:rsidR="00970A82" w:rsidRPr="00E837DF" w:rsidRDefault="00E3407A" w:rsidP="0053408B">
      <w:pPr>
        <w:spacing w:line="240" w:lineRule="auto"/>
        <w:rPr>
          <w:rFonts w:asciiTheme="minorBidi" w:hAnsiTheme="minorBidi" w:cstheme="minorBidi"/>
          <w:rtl/>
        </w:rPr>
      </w:pPr>
      <w:r w:rsidRPr="0057503E">
        <w:rPr>
          <w:rFonts w:asciiTheme="minorBidi" w:hAnsiTheme="minorBidi" w:cstheme="minorBidi" w:hint="cs"/>
          <w:b/>
          <w:bCs/>
          <w:rtl/>
        </w:rPr>
        <w:t>מוטי:</w:t>
      </w:r>
      <w:r w:rsidR="00E13223">
        <w:rPr>
          <w:rFonts w:asciiTheme="minorBidi" w:hAnsiTheme="minorBidi" w:cstheme="minorBidi" w:hint="cs"/>
          <w:rtl/>
        </w:rPr>
        <w:t xml:space="preserve"> </w:t>
      </w:r>
      <w:r w:rsidR="006E5AD9">
        <w:rPr>
          <w:rFonts w:asciiTheme="minorBidi" w:hAnsiTheme="minorBidi" w:cstheme="minorBidi" w:hint="cs"/>
          <w:rtl/>
        </w:rPr>
        <w:t xml:space="preserve">אישור פרוטוקול </w:t>
      </w:r>
      <w:r w:rsidR="00E13223">
        <w:rPr>
          <w:rFonts w:asciiTheme="minorBidi" w:hAnsiTheme="minorBidi" w:cstheme="minorBidi" w:hint="cs"/>
          <w:rtl/>
        </w:rPr>
        <w:t xml:space="preserve">ישיבת מועצה מן המניין מס' </w:t>
      </w:r>
      <w:r w:rsidR="0053408B">
        <w:rPr>
          <w:rFonts w:asciiTheme="minorBidi" w:hAnsiTheme="minorBidi" w:cstheme="minorBidi" w:hint="cs"/>
          <w:rtl/>
        </w:rPr>
        <w:t>14/21</w:t>
      </w:r>
      <w:r w:rsidR="00E13223">
        <w:rPr>
          <w:rFonts w:asciiTheme="minorBidi" w:hAnsiTheme="minorBidi" w:cstheme="minorBidi" w:hint="cs"/>
          <w:rtl/>
        </w:rPr>
        <w:t xml:space="preserve"> מתאריך</w:t>
      </w:r>
      <w:r w:rsidR="00970A82">
        <w:rPr>
          <w:rFonts w:asciiTheme="minorBidi" w:hAnsiTheme="minorBidi" w:cstheme="minorBidi" w:hint="cs"/>
          <w:rtl/>
        </w:rPr>
        <w:t xml:space="preserve"> 0</w:t>
      </w:r>
      <w:r w:rsidR="006E5AD9">
        <w:rPr>
          <w:rFonts w:asciiTheme="minorBidi" w:hAnsiTheme="minorBidi" w:cstheme="minorBidi" w:hint="cs"/>
          <w:rtl/>
        </w:rPr>
        <w:t>1</w:t>
      </w:r>
      <w:r w:rsidR="00970A82">
        <w:rPr>
          <w:rFonts w:asciiTheme="minorBidi" w:hAnsiTheme="minorBidi" w:cstheme="minorBidi" w:hint="cs"/>
          <w:rtl/>
        </w:rPr>
        <w:t xml:space="preserve"> </w:t>
      </w:r>
      <w:r w:rsidR="006E5AD9">
        <w:rPr>
          <w:rFonts w:asciiTheme="minorBidi" w:hAnsiTheme="minorBidi" w:cstheme="minorBidi" w:hint="cs"/>
          <w:rtl/>
        </w:rPr>
        <w:t>בדצמבר</w:t>
      </w:r>
      <w:r w:rsidR="00970A82">
        <w:rPr>
          <w:rFonts w:asciiTheme="minorBidi" w:hAnsiTheme="minorBidi" w:cstheme="minorBidi" w:hint="cs"/>
          <w:rtl/>
        </w:rPr>
        <w:t xml:space="preserve"> 2021</w:t>
      </w:r>
      <w:r w:rsidR="006E5AD9">
        <w:rPr>
          <w:rFonts w:asciiTheme="minorBidi" w:hAnsiTheme="minorBidi" w:cstheme="minorBidi" w:hint="cs"/>
          <w:rtl/>
        </w:rPr>
        <w:t xml:space="preserve"> יועלה</w:t>
      </w:r>
      <w:r w:rsidR="0053408B">
        <w:rPr>
          <w:rFonts w:asciiTheme="minorBidi" w:hAnsiTheme="minorBidi" w:cstheme="minorBidi" w:hint="cs"/>
          <w:rtl/>
        </w:rPr>
        <w:t xml:space="preserve"> לאישור </w:t>
      </w:r>
      <w:r w:rsidR="006E5AD9">
        <w:rPr>
          <w:rFonts w:asciiTheme="minorBidi" w:hAnsiTheme="minorBidi" w:cstheme="minorBidi" w:hint="cs"/>
          <w:rtl/>
        </w:rPr>
        <w:t>בישיבת המועצה הבאה.</w:t>
      </w:r>
      <w:r w:rsidR="008A09F2">
        <w:rPr>
          <w:rFonts w:asciiTheme="minorBidi" w:hAnsiTheme="minorBidi" w:cstheme="minorBidi"/>
          <w:rtl/>
        </w:rPr>
        <w:br/>
      </w:r>
      <w:r w:rsidR="006E5AD9">
        <w:rPr>
          <w:rFonts w:asciiTheme="minorBidi" w:hAnsiTheme="minorBidi" w:cstheme="minorBidi" w:hint="cs"/>
          <w:rtl/>
        </w:rPr>
        <w:t xml:space="preserve">אני מעלה להצבעה את אישור פרוטוקול ישיבת מועצה </w:t>
      </w:r>
      <w:r w:rsidR="008A09F2">
        <w:rPr>
          <w:rFonts w:asciiTheme="minorBidi" w:hAnsiTheme="minorBidi" w:cstheme="minorBidi" w:hint="cs"/>
          <w:rtl/>
        </w:rPr>
        <w:t>שלא מן המניין מס</w:t>
      </w:r>
      <w:r w:rsidR="003A0F78">
        <w:rPr>
          <w:rFonts w:asciiTheme="minorBidi" w:hAnsiTheme="minorBidi" w:cstheme="minorBidi" w:hint="cs"/>
          <w:rtl/>
        </w:rPr>
        <w:t xml:space="preserve">' </w:t>
      </w:r>
      <w:r w:rsidR="0053408B">
        <w:rPr>
          <w:rFonts w:asciiTheme="minorBidi" w:hAnsiTheme="minorBidi" w:cstheme="minorBidi" w:hint="cs"/>
          <w:rtl/>
        </w:rPr>
        <w:t>16/21</w:t>
      </w:r>
      <w:r w:rsidR="003A0F78">
        <w:rPr>
          <w:rFonts w:asciiTheme="minorBidi" w:hAnsiTheme="minorBidi" w:cstheme="minorBidi" w:hint="cs"/>
          <w:rtl/>
        </w:rPr>
        <w:t xml:space="preserve"> </w:t>
      </w:r>
      <w:r w:rsidR="008A09F2">
        <w:rPr>
          <w:rFonts w:asciiTheme="minorBidi" w:hAnsiTheme="minorBidi" w:cstheme="minorBidi" w:hint="cs"/>
          <w:rtl/>
        </w:rPr>
        <w:t xml:space="preserve"> מתאריך 22 בדצמבר 2021</w:t>
      </w:r>
      <w:r w:rsidR="0053408B">
        <w:rPr>
          <w:rFonts w:asciiTheme="minorBidi" w:hAnsiTheme="minorBidi" w:cstheme="minorBidi" w:hint="cs"/>
          <w:rtl/>
        </w:rPr>
        <w:t>:</w:t>
      </w:r>
      <w:r w:rsidR="008A09F2">
        <w:rPr>
          <w:rFonts w:asciiTheme="minorBidi" w:hAnsiTheme="minorBidi" w:cstheme="minorBidi"/>
          <w:rtl/>
        </w:rPr>
        <w:br/>
      </w:r>
      <w:r w:rsidR="008A09F2">
        <w:rPr>
          <w:rFonts w:asciiTheme="minorBidi" w:hAnsiTheme="minorBidi" w:cstheme="minorBidi"/>
          <w:rtl/>
        </w:rPr>
        <w:br/>
      </w:r>
      <w:r w:rsidR="008A09F2" w:rsidRPr="008A09F2">
        <w:rPr>
          <w:rFonts w:asciiTheme="minorBidi" w:hAnsiTheme="minorBidi" w:cstheme="minorBidi" w:hint="cs"/>
          <w:b/>
          <w:bCs/>
          <w:rtl/>
        </w:rPr>
        <w:t>אורן:</w:t>
      </w:r>
      <w:r w:rsidR="008A09F2">
        <w:rPr>
          <w:rFonts w:asciiTheme="minorBidi" w:hAnsiTheme="minorBidi" w:cstheme="minorBidi" w:hint="cs"/>
          <w:rtl/>
        </w:rPr>
        <w:t xml:space="preserve"> במהלך הישיב הייתה לי תקלה במחשב ולכן לא הצבעתי, מבקש לתקן את הפרוטוקול.</w:t>
      </w:r>
      <w:r w:rsidR="008A09F2">
        <w:rPr>
          <w:rFonts w:asciiTheme="minorBidi" w:hAnsiTheme="minorBidi" w:cstheme="minorBidi"/>
          <w:rtl/>
        </w:rPr>
        <w:br/>
      </w:r>
      <w:r w:rsidR="008A09F2">
        <w:rPr>
          <w:rFonts w:asciiTheme="minorBidi" w:hAnsiTheme="minorBidi" w:cstheme="minorBidi"/>
          <w:rtl/>
        </w:rPr>
        <w:br/>
      </w:r>
      <w:r w:rsidR="008A09F2" w:rsidRPr="008A09F2">
        <w:rPr>
          <w:rFonts w:asciiTheme="minorBidi" w:hAnsiTheme="minorBidi" w:cstheme="minorBidi" w:hint="cs"/>
          <w:b/>
          <w:bCs/>
          <w:rtl/>
        </w:rPr>
        <w:t>מוטי:</w:t>
      </w:r>
      <w:r w:rsidR="008A09F2">
        <w:rPr>
          <w:rFonts w:asciiTheme="minorBidi" w:hAnsiTheme="minorBidi" w:cstheme="minorBidi" w:hint="cs"/>
          <w:rtl/>
        </w:rPr>
        <w:t xml:space="preserve"> ההצבעה לאישור הפרוטוקול בכפוף לתיקון שאורן ציין.</w:t>
      </w:r>
      <w:r w:rsidR="008A09F2">
        <w:rPr>
          <w:rFonts w:asciiTheme="minorBidi" w:hAnsiTheme="minorBidi" w:cstheme="minorBidi"/>
          <w:rtl/>
        </w:rPr>
        <w:br/>
      </w:r>
      <w:r w:rsidR="00970A82">
        <w:rPr>
          <w:rFonts w:asciiTheme="minorBidi" w:hAnsiTheme="minorBidi" w:cstheme="minorBidi"/>
          <w:rtl/>
        </w:rPr>
        <w:br/>
      </w:r>
      <w:r w:rsidR="00701F8A" w:rsidRPr="0057503E">
        <w:rPr>
          <w:rFonts w:asciiTheme="minorBidi" w:hAnsiTheme="minorBidi" w:cstheme="minorBidi" w:hint="cs"/>
          <w:b/>
          <w:bCs/>
          <w:rtl/>
        </w:rPr>
        <w:t>בעד:</w:t>
      </w:r>
      <w:r w:rsidR="00701F8A" w:rsidRPr="0057503E">
        <w:rPr>
          <w:rFonts w:asciiTheme="minorBidi" w:hAnsiTheme="minorBidi" w:cstheme="minorBidi" w:hint="cs"/>
          <w:rtl/>
        </w:rPr>
        <w:t xml:space="preserve"> </w:t>
      </w:r>
      <w:r w:rsidR="00E837DF" w:rsidRPr="00E837DF">
        <w:rPr>
          <w:rFonts w:asciiTheme="minorBidi" w:hAnsiTheme="minorBidi" w:cstheme="minorBidi" w:hint="cs"/>
          <w:rtl/>
        </w:rPr>
        <w:t xml:space="preserve">מוטי, </w:t>
      </w:r>
      <w:r w:rsidR="00E837DF">
        <w:rPr>
          <w:rFonts w:asciiTheme="minorBidi" w:hAnsiTheme="minorBidi" w:cstheme="minorBidi" w:hint="cs"/>
          <w:rtl/>
        </w:rPr>
        <w:t>דנה, יעל, דרור, רועי, דורון, זאב</w:t>
      </w:r>
      <w:r w:rsidR="0053408B">
        <w:rPr>
          <w:rFonts w:asciiTheme="minorBidi" w:hAnsiTheme="minorBidi" w:cstheme="minorBidi" w:hint="cs"/>
          <w:rtl/>
        </w:rPr>
        <w:t>, אורן</w:t>
      </w:r>
      <w:r w:rsidR="008A09F2">
        <w:rPr>
          <w:rFonts w:asciiTheme="minorBidi" w:hAnsiTheme="minorBidi" w:cstheme="minorBidi" w:hint="cs"/>
          <w:rtl/>
        </w:rPr>
        <w:t>.</w:t>
      </w:r>
    </w:p>
    <w:p w14:paraId="163DFBFA" w14:textId="213F5261" w:rsidR="00E837DF" w:rsidRPr="00ED0A88" w:rsidRDefault="0091623D" w:rsidP="0053408B">
      <w:pPr>
        <w:spacing w:line="240" w:lineRule="auto"/>
        <w:rPr>
          <w:rFonts w:asciiTheme="minorBidi" w:hAnsiTheme="minorBidi" w:cstheme="minorBidi"/>
          <w:b/>
          <w:bCs/>
          <w:rtl/>
        </w:rPr>
      </w:pPr>
      <w:r w:rsidRPr="00ED0A88">
        <w:rPr>
          <w:rFonts w:asciiTheme="minorBidi" w:hAnsiTheme="minorBidi" w:cstheme="minorBidi" w:hint="cs"/>
          <w:b/>
          <w:bCs/>
          <w:rtl/>
        </w:rPr>
        <w:t xml:space="preserve">החלטה: </w:t>
      </w:r>
      <w:r w:rsidR="00701F8A" w:rsidRPr="00ED0A88">
        <w:rPr>
          <w:rFonts w:asciiTheme="minorBidi" w:hAnsiTheme="minorBidi" w:cstheme="minorBidi" w:hint="cs"/>
          <w:b/>
          <w:bCs/>
          <w:rtl/>
        </w:rPr>
        <w:t xml:space="preserve">הפרוטוקול אושר </w:t>
      </w:r>
      <w:r w:rsidR="00E837DF" w:rsidRPr="00ED0A88">
        <w:rPr>
          <w:rFonts w:asciiTheme="minorBidi" w:hAnsiTheme="minorBidi" w:cstheme="minorBidi" w:hint="cs"/>
          <w:b/>
          <w:bCs/>
          <w:rtl/>
        </w:rPr>
        <w:t>פה אחד</w:t>
      </w:r>
      <w:r w:rsidR="008A09F2" w:rsidRPr="00ED0A88">
        <w:rPr>
          <w:rFonts w:asciiTheme="minorBidi" w:hAnsiTheme="minorBidi" w:cstheme="minorBidi" w:hint="cs"/>
          <w:b/>
          <w:bCs/>
          <w:rtl/>
        </w:rPr>
        <w:t xml:space="preserve"> בכפוף לתיקון </w:t>
      </w:r>
      <w:r w:rsidR="00701F8A" w:rsidRPr="00ED0A88">
        <w:rPr>
          <w:rFonts w:asciiTheme="minorBidi" w:hAnsiTheme="minorBidi" w:cstheme="minorBidi" w:hint="cs"/>
          <w:b/>
          <w:bCs/>
          <w:rtl/>
        </w:rPr>
        <w:t>.</w:t>
      </w:r>
    </w:p>
    <w:p w14:paraId="15481F4B" w14:textId="0AE541BD" w:rsidR="003433B6" w:rsidRDefault="003433B6" w:rsidP="0053408B">
      <w:pPr>
        <w:spacing w:line="240" w:lineRule="auto"/>
        <w:rPr>
          <w:rFonts w:asciiTheme="minorBidi" w:hAnsiTheme="minorBidi" w:cstheme="minorBidi"/>
          <w:rtl/>
        </w:rPr>
      </w:pPr>
    </w:p>
    <w:p w14:paraId="181799B3" w14:textId="5C7017AE" w:rsidR="003433B6" w:rsidRDefault="003433B6" w:rsidP="0053408B">
      <w:pPr>
        <w:spacing w:line="240" w:lineRule="auto"/>
        <w:rPr>
          <w:rFonts w:asciiTheme="minorBidi" w:hAnsiTheme="minorBidi" w:cstheme="minorBidi"/>
          <w:rtl/>
        </w:rPr>
      </w:pPr>
    </w:p>
    <w:p w14:paraId="53495C21" w14:textId="406049BC" w:rsidR="003433B6" w:rsidRDefault="003433B6" w:rsidP="0053408B">
      <w:pPr>
        <w:spacing w:line="240" w:lineRule="auto"/>
        <w:rPr>
          <w:rFonts w:asciiTheme="minorBidi" w:hAnsiTheme="minorBidi" w:cstheme="minorBidi"/>
          <w:rtl/>
        </w:rPr>
      </w:pPr>
    </w:p>
    <w:p w14:paraId="48F992C7" w14:textId="2980C232" w:rsidR="003433B6" w:rsidRDefault="003433B6" w:rsidP="0053408B">
      <w:pPr>
        <w:spacing w:line="240" w:lineRule="auto"/>
        <w:rPr>
          <w:rFonts w:asciiTheme="minorBidi" w:hAnsiTheme="minorBidi" w:cstheme="minorBidi"/>
          <w:rtl/>
        </w:rPr>
      </w:pPr>
    </w:p>
    <w:p w14:paraId="4BA6D334" w14:textId="5A013FF7" w:rsidR="003433B6" w:rsidRDefault="003433B6" w:rsidP="0053408B">
      <w:pPr>
        <w:spacing w:line="240" w:lineRule="auto"/>
        <w:rPr>
          <w:rFonts w:asciiTheme="minorBidi" w:hAnsiTheme="minorBidi" w:cstheme="minorBidi"/>
          <w:rtl/>
        </w:rPr>
      </w:pPr>
    </w:p>
    <w:p w14:paraId="7CFFCAE8" w14:textId="7C1820DC" w:rsidR="003433B6" w:rsidRDefault="003433B6" w:rsidP="0053408B">
      <w:pPr>
        <w:spacing w:line="240" w:lineRule="auto"/>
        <w:rPr>
          <w:rFonts w:asciiTheme="minorBidi" w:hAnsiTheme="minorBidi" w:cstheme="minorBidi"/>
          <w:rtl/>
        </w:rPr>
      </w:pPr>
    </w:p>
    <w:p w14:paraId="44B19E6B" w14:textId="6D174A82" w:rsidR="003433B6" w:rsidRDefault="003433B6" w:rsidP="0053408B">
      <w:pPr>
        <w:spacing w:line="240" w:lineRule="auto"/>
        <w:rPr>
          <w:rFonts w:asciiTheme="minorBidi" w:hAnsiTheme="minorBidi" w:cstheme="minorBidi"/>
          <w:rtl/>
        </w:rPr>
      </w:pPr>
    </w:p>
    <w:p w14:paraId="31923CB0" w14:textId="522EEF4C" w:rsidR="003433B6" w:rsidRDefault="003433B6" w:rsidP="0053408B">
      <w:pPr>
        <w:spacing w:line="240" w:lineRule="auto"/>
        <w:rPr>
          <w:rFonts w:asciiTheme="minorBidi" w:hAnsiTheme="minorBidi" w:cstheme="minorBidi"/>
          <w:rtl/>
        </w:rPr>
      </w:pPr>
    </w:p>
    <w:p w14:paraId="6D9F1BC3" w14:textId="0BF8E9ED" w:rsidR="003433B6" w:rsidRDefault="003433B6" w:rsidP="003433B6">
      <w:pPr>
        <w:spacing w:line="240" w:lineRule="auto"/>
        <w:jc w:val="both"/>
        <w:rPr>
          <w:rFonts w:asciiTheme="minorBidi" w:hAnsiTheme="minorBidi" w:cstheme="minorBidi"/>
          <w:rtl/>
        </w:rPr>
      </w:pPr>
    </w:p>
    <w:p w14:paraId="6732D3BB" w14:textId="23F19456" w:rsidR="003433B6" w:rsidRDefault="003433B6" w:rsidP="003433B6">
      <w:pPr>
        <w:spacing w:line="240" w:lineRule="auto"/>
        <w:jc w:val="both"/>
        <w:rPr>
          <w:rFonts w:asciiTheme="minorBidi" w:hAnsiTheme="minorBidi" w:cstheme="minorBidi"/>
          <w:rtl/>
        </w:rPr>
      </w:pPr>
    </w:p>
    <w:p w14:paraId="00C3EA43" w14:textId="33966F9B" w:rsidR="00506FFC" w:rsidRDefault="00A80387" w:rsidP="003433B6">
      <w:pPr>
        <w:pStyle w:val="a9"/>
        <w:numPr>
          <w:ilvl w:val="0"/>
          <w:numId w:val="15"/>
        </w:numPr>
        <w:spacing w:line="240" w:lineRule="auto"/>
        <w:jc w:val="both"/>
        <w:rPr>
          <w:rFonts w:asciiTheme="minorBidi" w:hAnsiTheme="minorBidi" w:cstheme="minorBidi"/>
          <w:b/>
          <w:bCs/>
          <w:u w:val="single"/>
        </w:rPr>
      </w:pPr>
      <w:r w:rsidRPr="003433B6">
        <w:rPr>
          <w:rFonts w:asciiTheme="minorBidi" w:hAnsiTheme="minorBidi" w:cstheme="minorBidi" w:hint="cs"/>
          <w:b/>
          <w:bCs/>
          <w:u w:val="single"/>
          <w:rtl/>
        </w:rPr>
        <w:t>שאילתות</w:t>
      </w:r>
    </w:p>
    <w:p w14:paraId="2D445910" w14:textId="77777777" w:rsidR="005C58B6" w:rsidRPr="005C58B6" w:rsidRDefault="005C58B6" w:rsidP="005C58B6">
      <w:pPr>
        <w:spacing w:line="240" w:lineRule="auto"/>
        <w:jc w:val="both"/>
        <w:rPr>
          <w:rFonts w:asciiTheme="minorBidi" w:hAnsiTheme="minorBidi" w:cstheme="minorBidi"/>
          <w:b/>
          <w:bCs/>
          <w:u w:val="single"/>
        </w:rPr>
      </w:pPr>
    </w:p>
    <w:p w14:paraId="7882D0B5" w14:textId="7EB6F305" w:rsidR="003433B6" w:rsidRPr="003433B6" w:rsidRDefault="003433B6" w:rsidP="00971981">
      <w:pPr>
        <w:spacing w:line="240" w:lineRule="auto"/>
        <w:jc w:val="both"/>
        <w:rPr>
          <w:b/>
          <w:bCs/>
          <w:noProof/>
          <w:sz w:val="24"/>
          <w:szCs w:val="24"/>
          <w:rtl/>
        </w:rPr>
      </w:pPr>
      <w:r>
        <w:rPr>
          <w:rFonts w:hint="cs"/>
          <w:noProof/>
          <w:rtl/>
        </w:rPr>
        <w:t xml:space="preserve">                                          </w:t>
      </w:r>
      <w:r w:rsidRPr="003433B6">
        <w:rPr>
          <w:b/>
          <w:bCs/>
          <w:noProof/>
          <w:sz w:val="24"/>
          <w:szCs w:val="24"/>
          <w:rtl/>
        </w:rPr>
        <w:t>שאילתה – מכרזי שנת 2021</w:t>
      </w:r>
      <w:r>
        <w:rPr>
          <w:rFonts w:hint="cs"/>
          <w:b/>
          <w:bCs/>
          <w:noProof/>
          <w:sz w:val="24"/>
          <w:szCs w:val="24"/>
          <w:rtl/>
        </w:rPr>
        <w:t>, דורון</w:t>
      </w:r>
    </w:p>
    <w:p w14:paraId="4D8DA0BF" w14:textId="77777777" w:rsidR="003433B6" w:rsidRDefault="003433B6" w:rsidP="00971981">
      <w:pPr>
        <w:spacing w:line="240" w:lineRule="auto"/>
        <w:rPr>
          <w:noProof/>
          <w:rtl/>
        </w:rPr>
      </w:pPr>
      <w:r>
        <w:rPr>
          <w:noProof/>
          <w:rtl/>
        </w:rPr>
        <w:t>שאילתה לפי סעיף 41 לתוספת השלישית לצו המועצות המקומיות, תשי"א-1950</w:t>
      </w:r>
    </w:p>
    <w:p w14:paraId="4D5C95EE" w14:textId="77777777" w:rsidR="003433B6" w:rsidRDefault="003433B6" w:rsidP="00971981">
      <w:pPr>
        <w:spacing w:line="240" w:lineRule="auto"/>
        <w:rPr>
          <w:noProof/>
          <w:rtl/>
        </w:rPr>
      </w:pPr>
      <w:r>
        <w:rPr>
          <w:noProof/>
          <w:rtl/>
        </w:rPr>
        <w:t xml:space="preserve">מה היו הנתונים הבאים בהתייחס למכרזי המועצה בשנת 2021( לרבות מכרזים בהם לא נבחר </w:t>
      </w:r>
    </w:p>
    <w:p w14:paraId="56179662" w14:textId="76C7E6EF" w:rsidR="003433B6" w:rsidRDefault="003433B6" w:rsidP="00971981">
      <w:pPr>
        <w:spacing w:line="240" w:lineRule="auto"/>
        <w:rPr>
          <w:noProof/>
          <w:rtl/>
        </w:rPr>
      </w:pPr>
      <w:r>
        <w:rPr>
          <w:noProof/>
          <w:rtl/>
        </w:rPr>
        <w:t>זוכה(:</w:t>
      </w:r>
      <w:r w:rsidR="00971981">
        <w:rPr>
          <w:noProof/>
          <w:rtl/>
        </w:rPr>
        <w:br/>
      </w:r>
      <w:r>
        <w:rPr>
          <w:noProof/>
          <w:rtl/>
        </w:rPr>
        <w:t>נושא המכרז:</w:t>
      </w:r>
      <w:r w:rsidR="00971981">
        <w:rPr>
          <w:noProof/>
          <w:rtl/>
        </w:rPr>
        <w:br/>
      </w:r>
      <w:r>
        <w:rPr>
          <w:noProof/>
          <w:rtl/>
        </w:rPr>
        <w:t xml:space="preserve">מספר המשתתפים בתדרוך מציעים </w:t>
      </w:r>
      <w:r w:rsidR="00847233">
        <w:rPr>
          <w:rFonts w:hint="cs"/>
          <w:noProof/>
          <w:rtl/>
        </w:rPr>
        <w:t>(</w:t>
      </w:r>
      <w:r>
        <w:rPr>
          <w:noProof/>
          <w:rtl/>
        </w:rPr>
        <w:t>אם רלוונטי</w:t>
      </w:r>
      <w:r w:rsidR="00847233">
        <w:rPr>
          <w:rFonts w:hint="cs"/>
          <w:noProof/>
          <w:rtl/>
        </w:rPr>
        <w:t>)</w:t>
      </w:r>
      <w:r>
        <w:rPr>
          <w:noProof/>
          <w:rtl/>
        </w:rPr>
        <w:t xml:space="preserve">: </w:t>
      </w:r>
      <w:r w:rsidR="00971981">
        <w:rPr>
          <w:noProof/>
          <w:rtl/>
        </w:rPr>
        <w:br/>
      </w:r>
      <w:r>
        <w:rPr>
          <w:noProof/>
          <w:rtl/>
        </w:rPr>
        <w:t>מספר רוכשי מסמכי המכרז:</w:t>
      </w:r>
      <w:r w:rsidR="00971981">
        <w:rPr>
          <w:noProof/>
          <w:rtl/>
        </w:rPr>
        <w:br/>
      </w:r>
      <w:r>
        <w:rPr>
          <w:noProof/>
          <w:rtl/>
        </w:rPr>
        <w:t xml:space="preserve">מספר המציעים: </w:t>
      </w:r>
      <w:r w:rsidR="00971981">
        <w:rPr>
          <w:noProof/>
          <w:rtl/>
        </w:rPr>
        <w:br/>
      </w:r>
      <w:r>
        <w:rPr>
          <w:noProof/>
          <w:rtl/>
        </w:rPr>
        <w:t xml:space="preserve">מספר המציעים שעמדו בתנאי הסף: </w:t>
      </w:r>
      <w:r w:rsidR="00971981">
        <w:rPr>
          <w:noProof/>
          <w:rtl/>
        </w:rPr>
        <w:br/>
      </w:r>
      <w:r>
        <w:rPr>
          <w:noProof/>
          <w:rtl/>
        </w:rPr>
        <w:t xml:space="preserve">שם הזוכה: </w:t>
      </w:r>
      <w:r w:rsidR="00971981">
        <w:rPr>
          <w:noProof/>
          <w:rtl/>
        </w:rPr>
        <w:br/>
      </w:r>
      <w:r>
        <w:rPr>
          <w:noProof/>
          <w:rtl/>
        </w:rPr>
        <w:t xml:space="preserve">האומדן </w:t>
      </w:r>
      <w:r w:rsidR="00847233">
        <w:rPr>
          <w:rFonts w:hint="cs"/>
          <w:noProof/>
          <w:rtl/>
        </w:rPr>
        <w:t>(</w:t>
      </w:r>
      <w:r>
        <w:rPr>
          <w:noProof/>
          <w:rtl/>
        </w:rPr>
        <w:t>אם רלוונטי</w:t>
      </w:r>
      <w:r w:rsidR="00847233">
        <w:rPr>
          <w:rFonts w:hint="cs"/>
          <w:noProof/>
          <w:rtl/>
        </w:rPr>
        <w:t>)</w:t>
      </w:r>
      <w:r>
        <w:rPr>
          <w:noProof/>
          <w:rtl/>
        </w:rPr>
        <w:t>:</w:t>
      </w:r>
      <w:r w:rsidR="00971981">
        <w:rPr>
          <w:noProof/>
          <w:rtl/>
        </w:rPr>
        <w:br/>
      </w:r>
      <w:r>
        <w:rPr>
          <w:noProof/>
          <w:rtl/>
        </w:rPr>
        <w:t>עלות ההצעה הזוכה:</w:t>
      </w:r>
      <w:r w:rsidR="00971981">
        <w:rPr>
          <w:noProof/>
          <w:rtl/>
        </w:rPr>
        <w:br/>
      </w:r>
      <w:r>
        <w:rPr>
          <w:noProof/>
          <w:rtl/>
        </w:rPr>
        <w:t>עלות ההצעה הגבוהה ביותר:</w:t>
      </w:r>
      <w:r w:rsidR="00971981">
        <w:rPr>
          <w:noProof/>
          <w:rtl/>
        </w:rPr>
        <w:br/>
      </w:r>
      <w:r>
        <w:rPr>
          <w:noProof/>
          <w:rtl/>
        </w:rPr>
        <w:t>העיתונים בהם פורסם המכרז:</w:t>
      </w:r>
      <w:r w:rsidR="00971981">
        <w:rPr>
          <w:noProof/>
          <w:rtl/>
        </w:rPr>
        <w:br/>
      </w:r>
      <w:r>
        <w:rPr>
          <w:noProof/>
          <w:rtl/>
        </w:rPr>
        <w:t>האם הזוכה עמד בדיעבד בתנאי המכרז</w:t>
      </w:r>
    </w:p>
    <w:p w14:paraId="19111214" w14:textId="3EEF4D87" w:rsidR="003433B6" w:rsidRDefault="003433B6" w:rsidP="003433B6">
      <w:pPr>
        <w:spacing w:line="240" w:lineRule="auto"/>
        <w:jc w:val="both"/>
        <w:rPr>
          <w:noProof/>
          <w:rtl/>
        </w:rPr>
      </w:pPr>
    </w:p>
    <w:p w14:paraId="5F8131A1" w14:textId="723EEF3D" w:rsidR="00847233" w:rsidRDefault="00847233" w:rsidP="00847233">
      <w:pPr>
        <w:spacing w:line="360" w:lineRule="auto"/>
        <w:rPr>
          <w:rFonts w:eastAsia="Calibri"/>
          <w:noProof/>
          <w:rtl/>
        </w:rPr>
      </w:pPr>
      <w:r w:rsidRPr="005C58B6">
        <w:rPr>
          <w:rFonts w:eastAsia="Calibri" w:hint="cs"/>
          <w:b/>
          <w:bCs/>
          <w:noProof/>
          <w:sz w:val="24"/>
          <w:szCs w:val="24"/>
          <w:rtl/>
        </w:rPr>
        <w:t>תשובה:</w:t>
      </w:r>
      <w:r w:rsidRPr="00847233">
        <w:rPr>
          <w:rFonts w:eastAsia="Calibri"/>
          <w:noProof/>
          <w:rtl/>
        </w:rPr>
        <w:br/>
      </w:r>
      <w:r w:rsidRPr="005276E8">
        <w:rPr>
          <w:rFonts w:eastAsia="Calibri" w:hint="cs"/>
          <w:b/>
          <w:bCs/>
          <w:noProof/>
          <w:rtl/>
        </w:rPr>
        <w:t xml:space="preserve"> </w:t>
      </w:r>
      <w:r w:rsidR="005276E8" w:rsidRPr="005276E8">
        <w:rPr>
          <w:rFonts w:eastAsia="Calibri" w:hint="cs"/>
          <w:b/>
          <w:bCs/>
          <w:noProof/>
          <w:rtl/>
        </w:rPr>
        <w:t>מוטי:</w:t>
      </w:r>
      <w:r w:rsidR="005276E8">
        <w:rPr>
          <w:rFonts w:eastAsia="Calibri" w:hint="cs"/>
          <w:noProof/>
          <w:rtl/>
        </w:rPr>
        <w:t xml:space="preserve"> </w:t>
      </w:r>
      <w:r w:rsidRPr="00847233">
        <w:rPr>
          <w:rFonts w:eastAsia="Calibri" w:hint="cs"/>
          <w:noProof/>
          <w:rtl/>
        </w:rPr>
        <w:t xml:space="preserve">השאילתה מבקשת לבצע עבודת מחקר וניתוח של נתונים גולמיים בתחום המכרזים. פעילות זו תוכל לבצע בעצמך </w:t>
      </w:r>
      <w:r w:rsidRPr="00847233">
        <w:rPr>
          <w:rFonts w:eastAsia="Calibri" w:hint="cs"/>
          <w:noProof/>
          <w:u w:val="single"/>
          <w:rtl/>
        </w:rPr>
        <w:t>שהרי כל נתוני המכרזים גלויים לפניך כחבר ועדת מכררזים.</w:t>
      </w:r>
      <w:r w:rsidRPr="00847233">
        <w:rPr>
          <w:rFonts w:eastAsia="Calibri"/>
          <w:noProof/>
          <w:rtl/>
        </w:rPr>
        <w:br/>
      </w:r>
      <w:r w:rsidRPr="00847233">
        <w:rPr>
          <w:rFonts w:eastAsia="Calibri" w:hint="cs"/>
          <w:noProof/>
          <w:rtl/>
        </w:rPr>
        <w:t>בכל מקרה תוכל להיעזר במנכ"ל המועצה שתיקי המכרזים נמצאים אצלו.</w:t>
      </w:r>
    </w:p>
    <w:p w14:paraId="736CE7ED" w14:textId="6547EEE8" w:rsidR="005276E8" w:rsidRDefault="005276E8" w:rsidP="00847233">
      <w:pPr>
        <w:spacing w:line="360" w:lineRule="auto"/>
        <w:rPr>
          <w:rFonts w:eastAsia="Calibri"/>
          <w:noProof/>
          <w:rtl/>
        </w:rPr>
      </w:pPr>
      <w:r w:rsidRPr="005276E8">
        <w:rPr>
          <w:rFonts w:eastAsia="Calibri" w:hint="cs"/>
          <w:b/>
          <w:bCs/>
          <w:noProof/>
          <w:rtl/>
        </w:rPr>
        <w:t xml:space="preserve">עו"ד שפיר: </w:t>
      </w:r>
      <w:r>
        <w:rPr>
          <w:rFonts w:eastAsia="Calibri" w:hint="cs"/>
          <w:noProof/>
          <w:rtl/>
        </w:rPr>
        <w:t xml:space="preserve">כל החומרים נמצאים בלשכת המנכ"ל, מי שמעונין מוזמן לבדוק את החומרים ובהתאם לערוך ניתוח. </w:t>
      </w:r>
      <w:r w:rsidR="008A2C9A">
        <w:rPr>
          <w:rFonts w:eastAsia="Calibri" w:hint="cs"/>
          <w:noProof/>
          <w:rtl/>
        </w:rPr>
        <w:t>מהנסיון שלי השוואה בין מכרזים היא כמעט חסרת משמעות מאחר וכל מכרז</w:t>
      </w:r>
      <w:r w:rsidR="00EA50E0">
        <w:rPr>
          <w:rFonts w:eastAsia="Calibri" w:hint="cs"/>
          <w:noProof/>
          <w:rtl/>
        </w:rPr>
        <w:t xml:space="preserve"> עוסק בנושא אחר ואין כל דמיון בין מכרז אחד לשני.</w:t>
      </w:r>
      <w:r w:rsidR="008A2C9A">
        <w:rPr>
          <w:rFonts w:eastAsia="Calibri" w:hint="cs"/>
          <w:noProof/>
          <w:rtl/>
        </w:rPr>
        <w:t xml:space="preserve"> </w:t>
      </w:r>
      <w:r>
        <w:rPr>
          <w:rFonts w:eastAsia="Calibri" w:hint="cs"/>
          <w:noProof/>
          <w:rtl/>
        </w:rPr>
        <w:t xml:space="preserve">  </w:t>
      </w:r>
    </w:p>
    <w:p w14:paraId="5A7B11E6" w14:textId="77777777" w:rsidR="00EA50E0" w:rsidRDefault="00EA50E0" w:rsidP="00847233">
      <w:pPr>
        <w:spacing w:line="360" w:lineRule="auto"/>
        <w:rPr>
          <w:rFonts w:eastAsia="Calibri"/>
          <w:noProof/>
          <w:rtl/>
        </w:rPr>
      </w:pPr>
      <w:r w:rsidRPr="00CB3C36">
        <w:rPr>
          <w:rFonts w:eastAsia="Calibri" w:hint="cs"/>
          <w:b/>
          <w:bCs/>
          <w:noProof/>
          <w:rtl/>
        </w:rPr>
        <w:t>אורן:</w:t>
      </w:r>
      <w:r>
        <w:rPr>
          <w:rFonts w:eastAsia="Calibri" w:hint="cs"/>
          <w:noProof/>
          <w:rtl/>
        </w:rPr>
        <w:t xml:space="preserve"> אנחנו מבקשים לקבל את הנתונים.</w:t>
      </w:r>
    </w:p>
    <w:p w14:paraId="13A519F8" w14:textId="014FBD12" w:rsidR="00EA50E0" w:rsidRPr="005276E8" w:rsidRDefault="00EA50E0" w:rsidP="00847233">
      <w:pPr>
        <w:spacing w:line="360" w:lineRule="auto"/>
        <w:rPr>
          <w:rFonts w:eastAsia="Calibri"/>
          <w:noProof/>
          <w:rtl/>
        </w:rPr>
      </w:pPr>
      <w:r w:rsidRPr="00CB3C36">
        <w:rPr>
          <w:rFonts w:eastAsia="Calibri" w:hint="cs"/>
          <w:b/>
          <w:bCs/>
          <w:noProof/>
          <w:rtl/>
        </w:rPr>
        <w:t>מוטי:</w:t>
      </w:r>
      <w:r>
        <w:rPr>
          <w:rFonts w:eastAsia="Calibri" w:hint="cs"/>
          <w:noProof/>
          <w:rtl/>
        </w:rPr>
        <w:t xml:space="preserve"> אנחנו נעיין בבקשה ונציע פתרון.  </w:t>
      </w:r>
    </w:p>
    <w:p w14:paraId="2CF432C9" w14:textId="2F4D04F7" w:rsidR="00847233" w:rsidRDefault="00847233" w:rsidP="00847233">
      <w:pPr>
        <w:spacing w:line="360" w:lineRule="auto"/>
        <w:rPr>
          <w:rFonts w:eastAsia="Calibri"/>
          <w:noProof/>
          <w:rtl/>
        </w:rPr>
      </w:pPr>
    </w:p>
    <w:p w14:paraId="09D5DFC0" w14:textId="77777777" w:rsidR="00847233" w:rsidRDefault="00847233" w:rsidP="00847233">
      <w:pPr>
        <w:spacing w:after="160"/>
        <w:jc w:val="both"/>
        <w:rPr>
          <w:rFonts w:ascii="Arial" w:eastAsia="Calibri" w:hAnsi="Arial"/>
          <w:b/>
          <w:bCs/>
          <w:rtl/>
        </w:rPr>
      </w:pPr>
      <w:r w:rsidRPr="00847233">
        <w:rPr>
          <w:rFonts w:ascii="Arial" w:eastAsia="Calibri" w:hAnsi="Arial" w:hint="cs"/>
          <w:b/>
          <w:bCs/>
          <w:rtl/>
        </w:rPr>
        <w:t xml:space="preserve">  </w:t>
      </w:r>
      <w:r>
        <w:rPr>
          <w:rFonts w:ascii="Arial" w:eastAsia="Calibri" w:hAnsi="Arial" w:hint="cs"/>
          <w:b/>
          <w:bCs/>
          <w:rtl/>
        </w:rPr>
        <w:t xml:space="preserve">                                     </w:t>
      </w:r>
    </w:p>
    <w:p w14:paraId="2B946CAC" w14:textId="77777777" w:rsidR="00971981" w:rsidRDefault="00847233" w:rsidP="00762483">
      <w:pPr>
        <w:spacing w:after="160" w:line="240" w:lineRule="auto"/>
        <w:jc w:val="both"/>
        <w:rPr>
          <w:rFonts w:ascii="Arial" w:eastAsia="Calibri" w:hAnsi="Arial"/>
          <w:b/>
          <w:bCs/>
          <w:sz w:val="24"/>
          <w:szCs w:val="24"/>
          <w:rtl/>
        </w:rPr>
      </w:pPr>
      <w:r w:rsidRPr="00847233">
        <w:rPr>
          <w:rFonts w:ascii="Arial" w:eastAsia="Calibri" w:hAnsi="Arial" w:hint="cs"/>
          <w:b/>
          <w:bCs/>
          <w:sz w:val="24"/>
          <w:szCs w:val="24"/>
          <w:rtl/>
        </w:rPr>
        <w:t xml:space="preserve">                                    </w:t>
      </w:r>
    </w:p>
    <w:p w14:paraId="0E0D4063" w14:textId="77777777" w:rsidR="00971981" w:rsidRDefault="00847233" w:rsidP="00762483">
      <w:pPr>
        <w:spacing w:after="160" w:line="240" w:lineRule="auto"/>
        <w:jc w:val="both"/>
        <w:rPr>
          <w:rFonts w:ascii="Arial" w:eastAsia="Calibri" w:hAnsi="Arial"/>
          <w:b/>
          <w:bCs/>
          <w:sz w:val="24"/>
          <w:szCs w:val="24"/>
          <w:rtl/>
        </w:rPr>
      </w:pPr>
      <w:r w:rsidRPr="00847233">
        <w:rPr>
          <w:rFonts w:ascii="Arial" w:eastAsia="Calibri" w:hAnsi="Arial" w:hint="cs"/>
          <w:b/>
          <w:bCs/>
          <w:sz w:val="24"/>
          <w:szCs w:val="24"/>
          <w:rtl/>
        </w:rPr>
        <w:lastRenderedPageBreak/>
        <w:t xml:space="preserve"> </w:t>
      </w:r>
    </w:p>
    <w:p w14:paraId="60892527" w14:textId="2D6BC219" w:rsidR="00847233" w:rsidRPr="00847233" w:rsidRDefault="00847233" w:rsidP="00762483">
      <w:pPr>
        <w:spacing w:after="160" w:line="240" w:lineRule="auto"/>
        <w:jc w:val="both"/>
        <w:rPr>
          <w:rFonts w:ascii="Arial" w:eastAsia="Calibri" w:hAnsi="Arial"/>
          <w:b/>
          <w:bCs/>
          <w:sz w:val="24"/>
          <w:szCs w:val="24"/>
          <w:rtl/>
        </w:rPr>
      </w:pPr>
      <w:r w:rsidRPr="00847233">
        <w:rPr>
          <w:rFonts w:ascii="Arial" w:eastAsia="Calibri" w:hAnsi="Arial" w:hint="cs"/>
          <w:b/>
          <w:bCs/>
          <w:sz w:val="24"/>
          <w:szCs w:val="24"/>
          <w:rtl/>
        </w:rPr>
        <w:t>שאילתה: דוברות, זאב</w:t>
      </w:r>
    </w:p>
    <w:p w14:paraId="086321D0" w14:textId="77777777" w:rsidR="00847233" w:rsidRPr="00847233" w:rsidRDefault="00847233" w:rsidP="00971981">
      <w:pPr>
        <w:spacing w:after="160" w:line="240" w:lineRule="auto"/>
        <w:rPr>
          <w:rFonts w:ascii="Arial" w:eastAsia="Calibri" w:hAnsi="Arial"/>
          <w:rtl/>
        </w:rPr>
      </w:pPr>
      <w:r w:rsidRPr="00847233">
        <w:rPr>
          <w:rFonts w:ascii="Arial" w:eastAsia="Calibri" w:hAnsi="Arial" w:hint="cs"/>
          <w:rtl/>
        </w:rPr>
        <w:t>תקציב הדוברות זינק ב-24 אחוז, מ-457 אלף ₪ בשנת 2021 ל-565 אלף ש"ח בשנת 2022, </w:t>
      </w:r>
    </w:p>
    <w:p w14:paraId="5E14D777" w14:textId="77777777" w:rsidR="00847233" w:rsidRPr="00847233" w:rsidRDefault="00847233" w:rsidP="00971981">
      <w:pPr>
        <w:spacing w:after="160" w:line="240" w:lineRule="auto"/>
        <w:rPr>
          <w:rFonts w:ascii="Arial" w:eastAsia="Calibri" w:hAnsi="Arial"/>
        </w:rPr>
      </w:pPr>
      <w:r w:rsidRPr="00847233">
        <w:rPr>
          <w:rFonts w:ascii="Arial" w:eastAsia="Calibri" w:hAnsi="Arial" w:hint="cs"/>
          <w:rtl/>
        </w:rPr>
        <w:t>כלומר כ-47 אלף ₪ בחודש. למעשה, 56000 בחודש, כי חופשת קיץ וחגי תשרי ,אין פעילות</w:t>
      </w:r>
    </w:p>
    <w:p w14:paraId="609AE531" w14:textId="77777777" w:rsidR="00847233" w:rsidRPr="00847233" w:rsidRDefault="00847233" w:rsidP="00971981">
      <w:pPr>
        <w:spacing w:after="160" w:line="240" w:lineRule="auto"/>
        <w:rPr>
          <w:rFonts w:ascii="Arial" w:eastAsia="Calibri" w:hAnsi="Arial"/>
          <w:rtl/>
        </w:rPr>
      </w:pPr>
      <w:r w:rsidRPr="00847233">
        <w:rPr>
          <w:rFonts w:ascii="Arial" w:eastAsia="Calibri" w:hAnsi="Arial"/>
          <w:rtl/>
        </w:rPr>
        <w:t>ב-3 שנים, משנת 2019 עד לשנת 2022 הוא גדל ביותר מרבע מיליון ₪, שיעור של 83%. </w:t>
      </w:r>
    </w:p>
    <w:p w14:paraId="31577765" w14:textId="77777777" w:rsidR="00847233" w:rsidRPr="00847233" w:rsidRDefault="00847233" w:rsidP="00971981">
      <w:pPr>
        <w:spacing w:after="160" w:line="240" w:lineRule="auto"/>
        <w:rPr>
          <w:rFonts w:ascii="Arial" w:eastAsia="Calibri" w:hAnsi="Arial"/>
          <w:rtl/>
        </w:rPr>
      </w:pPr>
      <w:r w:rsidRPr="00847233">
        <w:rPr>
          <w:rFonts w:ascii="Arial" w:eastAsia="Calibri" w:hAnsi="Arial" w:hint="cs"/>
          <w:rtl/>
        </w:rPr>
        <w:t>מה היו פעולות הדוברות בשנה שעברה,   </w:t>
      </w:r>
    </w:p>
    <w:p w14:paraId="038C3B6E" w14:textId="77777777" w:rsidR="00847233" w:rsidRPr="00847233" w:rsidRDefault="00847233" w:rsidP="00971981">
      <w:pPr>
        <w:spacing w:after="160" w:line="240" w:lineRule="auto"/>
        <w:rPr>
          <w:rFonts w:ascii="Arial" w:eastAsia="Calibri" w:hAnsi="Arial"/>
          <w:rtl/>
        </w:rPr>
      </w:pPr>
      <w:r w:rsidRPr="00847233">
        <w:rPr>
          <w:rFonts w:ascii="Arial" w:eastAsia="Calibri" w:hAnsi="Arial" w:hint="cs"/>
          <w:rtl/>
        </w:rPr>
        <w:t>ומה התוכניות לשנה זו שמצדיקות הגדלה  כה משמעותית? </w:t>
      </w:r>
    </w:p>
    <w:p w14:paraId="35D0A75B" w14:textId="77777777" w:rsidR="00847233" w:rsidRPr="00847233" w:rsidRDefault="00847233" w:rsidP="00971981">
      <w:pPr>
        <w:spacing w:after="160" w:line="240" w:lineRule="auto"/>
        <w:rPr>
          <w:rFonts w:ascii="Arial" w:eastAsia="Calibri" w:hAnsi="Arial"/>
          <w:rtl/>
        </w:rPr>
      </w:pPr>
      <w:r w:rsidRPr="00847233">
        <w:rPr>
          <w:rFonts w:ascii="Arial" w:eastAsia="Calibri" w:hAnsi="Arial" w:hint="cs"/>
          <w:rtl/>
        </w:rPr>
        <w:t>אין סעיף שכר : מה שיטת העבודה והתגמול. </w:t>
      </w:r>
    </w:p>
    <w:p w14:paraId="20B110F9" w14:textId="77777777" w:rsidR="00847233" w:rsidRPr="00847233" w:rsidRDefault="00847233" w:rsidP="00971981">
      <w:pPr>
        <w:spacing w:after="160" w:line="240" w:lineRule="auto"/>
        <w:rPr>
          <w:rFonts w:ascii="Arial" w:eastAsia="Calibri" w:hAnsi="Arial"/>
          <w:rtl/>
        </w:rPr>
      </w:pPr>
      <w:r w:rsidRPr="00847233">
        <w:rPr>
          <w:rFonts w:ascii="Arial" w:eastAsia="Calibri" w:hAnsi="Arial" w:hint="cs"/>
          <w:rtl/>
        </w:rPr>
        <w:t>מהן הסיבות לתיעדוף כה גבוה של הדוברות, ע"ח צרכים דחופים אחרים של המועצה? </w:t>
      </w:r>
    </w:p>
    <w:p w14:paraId="5310B7B7" w14:textId="77777777" w:rsidR="00971981" w:rsidRDefault="00847233" w:rsidP="00971981">
      <w:pPr>
        <w:spacing w:after="160" w:line="240" w:lineRule="auto"/>
        <w:rPr>
          <w:rFonts w:ascii="Arial" w:eastAsia="Calibri" w:hAnsi="Arial"/>
        </w:rPr>
      </w:pPr>
      <w:r w:rsidRPr="00847233">
        <w:rPr>
          <w:rFonts w:ascii="Arial" w:eastAsia="Calibri" w:hAnsi="Arial" w:hint="cs"/>
          <w:rtl/>
        </w:rPr>
        <w:t xml:space="preserve">עו"ד זאב </w:t>
      </w:r>
      <w:r w:rsidR="00971981">
        <w:rPr>
          <w:rFonts w:ascii="Arial" w:eastAsia="Calibri" w:hAnsi="Arial" w:hint="cs"/>
          <w:rtl/>
        </w:rPr>
        <w:t>לי</w:t>
      </w:r>
      <w:r w:rsidRPr="00847233">
        <w:rPr>
          <w:rFonts w:ascii="Arial" w:eastAsia="Calibri" w:hAnsi="Arial" w:hint="cs"/>
          <w:rtl/>
        </w:rPr>
        <w:t xml:space="preserve">כטנזון. </w:t>
      </w:r>
    </w:p>
    <w:p w14:paraId="0A5963F9" w14:textId="77777777" w:rsidR="00971981" w:rsidRDefault="00971981" w:rsidP="00971981">
      <w:pPr>
        <w:spacing w:after="160" w:line="240" w:lineRule="auto"/>
        <w:rPr>
          <w:rFonts w:ascii="Arial" w:eastAsia="Calibri" w:hAnsi="Arial"/>
        </w:rPr>
      </w:pPr>
    </w:p>
    <w:p w14:paraId="673B3027" w14:textId="77777777" w:rsidR="00971981" w:rsidRDefault="00971981" w:rsidP="00971981">
      <w:pPr>
        <w:spacing w:after="160" w:line="240" w:lineRule="auto"/>
        <w:rPr>
          <w:rFonts w:ascii="Arial" w:eastAsia="Calibri" w:hAnsi="Arial"/>
        </w:rPr>
      </w:pPr>
    </w:p>
    <w:p w14:paraId="3DD11BEB" w14:textId="225D0FFD" w:rsidR="00847233" w:rsidRPr="00847233" w:rsidRDefault="00847233" w:rsidP="00971981">
      <w:pPr>
        <w:spacing w:after="160" w:line="240" w:lineRule="auto"/>
        <w:rPr>
          <w:rFonts w:eastAsia="Calibri" w:cs="Calibri"/>
          <w:rtl/>
        </w:rPr>
      </w:pPr>
      <w:r w:rsidRPr="00847233">
        <w:rPr>
          <w:rFonts w:eastAsia="Calibri" w:cs="Calibri"/>
          <w:noProof/>
        </w:rPr>
        <w:drawing>
          <wp:inline distT="0" distB="0" distL="0" distR="0" wp14:anchorId="313B1E72" wp14:editId="440BBACE">
            <wp:extent cx="6153150" cy="1895475"/>
            <wp:effectExtent l="0" t="0" r="0"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53150" cy="1895475"/>
                    </a:xfrm>
                    <a:prstGeom prst="rect">
                      <a:avLst/>
                    </a:prstGeom>
                    <a:noFill/>
                    <a:ln>
                      <a:noFill/>
                    </a:ln>
                  </pic:spPr>
                </pic:pic>
              </a:graphicData>
            </a:graphic>
          </wp:inline>
        </w:drawing>
      </w:r>
    </w:p>
    <w:p w14:paraId="7F94BEEF" w14:textId="77777777" w:rsidR="00971981" w:rsidRDefault="00971981" w:rsidP="00971981">
      <w:pPr>
        <w:spacing w:after="160" w:line="240" w:lineRule="auto"/>
        <w:rPr>
          <w:rFonts w:ascii="Arial" w:eastAsia="Calibri" w:hAnsi="Arial"/>
          <w:b/>
          <w:bCs/>
          <w:sz w:val="24"/>
          <w:szCs w:val="24"/>
          <w:rtl/>
        </w:rPr>
      </w:pPr>
    </w:p>
    <w:p w14:paraId="76BCD1DC" w14:textId="77777777" w:rsidR="00971981" w:rsidRDefault="00971981" w:rsidP="00971981">
      <w:pPr>
        <w:spacing w:after="160" w:line="240" w:lineRule="auto"/>
        <w:rPr>
          <w:rFonts w:ascii="Arial" w:eastAsia="Calibri" w:hAnsi="Arial"/>
          <w:b/>
          <w:bCs/>
          <w:sz w:val="24"/>
          <w:szCs w:val="24"/>
          <w:rtl/>
        </w:rPr>
      </w:pPr>
    </w:p>
    <w:p w14:paraId="5AB7CA1A" w14:textId="77777777" w:rsidR="00971981" w:rsidRDefault="00971981" w:rsidP="00971981">
      <w:pPr>
        <w:spacing w:after="160" w:line="240" w:lineRule="auto"/>
        <w:rPr>
          <w:rFonts w:ascii="Arial" w:eastAsia="Calibri" w:hAnsi="Arial"/>
          <w:b/>
          <w:bCs/>
          <w:sz w:val="24"/>
          <w:szCs w:val="24"/>
          <w:rtl/>
        </w:rPr>
      </w:pPr>
    </w:p>
    <w:p w14:paraId="0D7259A2" w14:textId="77777777" w:rsidR="00971981" w:rsidRDefault="00971981" w:rsidP="00971981">
      <w:pPr>
        <w:spacing w:after="160" w:line="240" w:lineRule="auto"/>
        <w:rPr>
          <w:rFonts w:ascii="Arial" w:eastAsia="Calibri" w:hAnsi="Arial"/>
          <w:b/>
          <w:bCs/>
          <w:sz w:val="24"/>
          <w:szCs w:val="24"/>
          <w:rtl/>
        </w:rPr>
      </w:pPr>
    </w:p>
    <w:p w14:paraId="584062BE" w14:textId="77777777" w:rsidR="00971981" w:rsidRDefault="00971981" w:rsidP="00971981">
      <w:pPr>
        <w:spacing w:after="160" w:line="240" w:lineRule="auto"/>
        <w:rPr>
          <w:rFonts w:ascii="Arial" w:eastAsia="Calibri" w:hAnsi="Arial"/>
          <w:b/>
          <w:bCs/>
          <w:sz w:val="24"/>
          <w:szCs w:val="24"/>
          <w:rtl/>
        </w:rPr>
      </w:pPr>
    </w:p>
    <w:p w14:paraId="10377E70" w14:textId="77777777" w:rsidR="00971981" w:rsidRDefault="00971981" w:rsidP="00971981">
      <w:pPr>
        <w:spacing w:after="160" w:line="240" w:lineRule="auto"/>
        <w:rPr>
          <w:rFonts w:ascii="Arial" w:eastAsia="Calibri" w:hAnsi="Arial"/>
          <w:b/>
          <w:bCs/>
          <w:sz w:val="24"/>
          <w:szCs w:val="24"/>
          <w:rtl/>
        </w:rPr>
      </w:pPr>
    </w:p>
    <w:p w14:paraId="0BCBCB4B" w14:textId="77777777" w:rsidR="00971981" w:rsidRDefault="00971981" w:rsidP="00971981">
      <w:pPr>
        <w:spacing w:after="160" w:line="240" w:lineRule="auto"/>
        <w:rPr>
          <w:rFonts w:ascii="Arial" w:eastAsia="Calibri" w:hAnsi="Arial"/>
          <w:b/>
          <w:bCs/>
          <w:sz w:val="24"/>
          <w:szCs w:val="24"/>
          <w:rtl/>
        </w:rPr>
      </w:pPr>
    </w:p>
    <w:p w14:paraId="2F3388AC" w14:textId="77777777" w:rsidR="00971981" w:rsidRDefault="00971981" w:rsidP="00971981">
      <w:pPr>
        <w:spacing w:after="160" w:line="240" w:lineRule="auto"/>
        <w:rPr>
          <w:rFonts w:ascii="Arial" w:eastAsia="Calibri" w:hAnsi="Arial"/>
          <w:b/>
          <w:bCs/>
          <w:sz w:val="24"/>
          <w:szCs w:val="24"/>
          <w:rtl/>
        </w:rPr>
      </w:pPr>
    </w:p>
    <w:p w14:paraId="275C6A42" w14:textId="77777777" w:rsidR="003A0F78" w:rsidRDefault="003A0F78" w:rsidP="00971981">
      <w:pPr>
        <w:spacing w:after="160" w:line="240" w:lineRule="auto"/>
        <w:rPr>
          <w:rFonts w:ascii="Arial" w:eastAsia="Calibri" w:hAnsi="Arial"/>
          <w:b/>
          <w:bCs/>
          <w:sz w:val="24"/>
          <w:szCs w:val="24"/>
          <w:rtl/>
        </w:rPr>
      </w:pPr>
    </w:p>
    <w:p w14:paraId="4DFB8EE3" w14:textId="1F653720" w:rsidR="00A11508" w:rsidRPr="00A11508" w:rsidRDefault="00A11508" w:rsidP="00971981">
      <w:pPr>
        <w:spacing w:after="160" w:line="240" w:lineRule="auto"/>
        <w:rPr>
          <w:rFonts w:ascii="Arial" w:eastAsia="Calibri" w:hAnsi="Arial"/>
          <w:b/>
          <w:bCs/>
          <w:u w:val="single"/>
          <w:rtl/>
        </w:rPr>
      </w:pPr>
      <w:r w:rsidRPr="00A11508">
        <w:rPr>
          <w:rFonts w:ascii="Arial" w:eastAsia="Calibri" w:hAnsi="Arial" w:hint="cs"/>
          <w:b/>
          <w:bCs/>
          <w:sz w:val="24"/>
          <w:szCs w:val="24"/>
          <w:rtl/>
        </w:rPr>
        <w:lastRenderedPageBreak/>
        <w:t xml:space="preserve">תשובה לשאילתה </w:t>
      </w:r>
      <w:r w:rsidRPr="00A11508">
        <w:rPr>
          <w:rFonts w:ascii="Arial" w:eastAsia="Calibri" w:hAnsi="Arial"/>
          <w:b/>
          <w:bCs/>
          <w:sz w:val="24"/>
          <w:szCs w:val="24"/>
          <w:rtl/>
        </w:rPr>
        <w:t>–</w:t>
      </w:r>
      <w:r w:rsidRPr="00A11508">
        <w:rPr>
          <w:rFonts w:ascii="Arial" w:eastAsia="Calibri" w:hAnsi="Arial" w:hint="cs"/>
          <w:b/>
          <w:bCs/>
          <w:sz w:val="24"/>
          <w:szCs w:val="24"/>
          <w:rtl/>
        </w:rPr>
        <w:t xml:space="preserve"> דוברות / יועצת מדיה</w:t>
      </w:r>
    </w:p>
    <w:p w14:paraId="46A57D85" w14:textId="77777777" w:rsidR="00A11508" w:rsidRPr="00A11508" w:rsidRDefault="00A11508" w:rsidP="00762483">
      <w:pPr>
        <w:numPr>
          <w:ilvl w:val="0"/>
          <w:numId w:val="17"/>
        </w:numPr>
        <w:spacing w:after="160" w:line="240" w:lineRule="auto"/>
        <w:contextualSpacing/>
        <w:rPr>
          <w:rFonts w:ascii="Arial" w:eastAsia="Calibri" w:hAnsi="Arial"/>
        </w:rPr>
      </w:pPr>
      <w:r w:rsidRPr="00A11508">
        <w:rPr>
          <w:rFonts w:ascii="Arial" w:eastAsia="Calibri" w:hAnsi="Arial" w:hint="cs"/>
          <w:rtl/>
        </w:rPr>
        <w:t>בחופשת הקיץ ובחגי תשרי אין הפחתה בפעילות.</w:t>
      </w:r>
    </w:p>
    <w:p w14:paraId="55CD361A" w14:textId="77777777" w:rsidR="00A11508" w:rsidRPr="00A11508" w:rsidRDefault="00A11508" w:rsidP="00762483">
      <w:pPr>
        <w:numPr>
          <w:ilvl w:val="0"/>
          <w:numId w:val="17"/>
        </w:numPr>
        <w:spacing w:after="160" w:line="240" w:lineRule="auto"/>
        <w:contextualSpacing/>
        <w:rPr>
          <w:rFonts w:ascii="Arial" w:eastAsia="Calibri" w:hAnsi="Arial"/>
        </w:rPr>
      </w:pPr>
      <w:r w:rsidRPr="00A11508">
        <w:rPr>
          <w:rFonts w:ascii="Arial" w:eastAsia="Calibri" w:hAnsi="Arial" w:hint="cs"/>
          <w:rtl/>
        </w:rPr>
        <w:t>בשנת 2019 היה הקשר עם התושבים החוליי</w:t>
      </w:r>
      <w:r w:rsidRPr="00A11508">
        <w:rPr>
          <w:rFonts w:ascii="Arial" w:eastAsia="Calibri" w:hAnsi="Arial" w:hint="eastAsia"/>
          <w:rtl/>
        </w:rPr>
        <w:t>ה</w:t>
      </w:r>
      <w:r w:rsidRPr="00A11508">
        <w:rPr>
          <w:rFonts w:ascii="Arial" w:eastAsia="Calibri" w:hAnsi="Arial" w:hint="cs"/>
          <w:rtl/>
        </w:rPr>
        <w:t xml:space="preserve"> החלשה בפעילות המועצה ולכן נדרש לחזקו.</w:t>
      </w:r>
    </w:p>
    <w:p w14:paraId="3CA154AB" w14:textId="77777777" w:rsidR="00A11508" w:rsidRPr="00A11508" w:rsidRDefault="00A11508" w:rsidP="00762483">
      <w:pPr>
        <w:numPr>
          <w:ilvl w:val="0"/>
          <w:numId w:val="17"/>
        </w:numPr>
        <w:spacing w:after="160" w:line="240" w:lineRule="auto"/>
        <w:contextualSpacing/>
        <w:rPr>
          <w:rFonts w:ascii="Arial" w:eastAsia="Calibri" w:hAnsi="Arial"/>
        </w:rPr>
      </w:pPr>
      <w:r w:rsidRPr="00A11508">
        <w:rPr>
          <w:rFonts w:ascii="Arial" w:eastAsia="Calibri" w:hAnsi="Arial" w:hint="cs"/>
          <w:rtl/>
        </w:rPr>
        <w:t>משיחות שבועיות שצוות המועצה מקיים עם תושבים נמצא שהפרסומים והעדכונים חשובים מאוד ואף התבקשנו להרחיב פעילות במדיות נוספות.</w:t>
      </w:r>
    </w:p>
    <w:p w14:paraId="1439FA11" w14:textId="77777777" w:rsidR="00A11508" w:rsidRPr="00A11508" w:rsidRDefault="00A11508" w:rsidP="00762483">
      <w:pPr>
        <w:numPr>
          <w:ilvl w:val="0"/>
          <w:numId w:val="17"/>
        </w:numPr>
        <w:spacing w:after="160" w:line="240" w:lineRule="auto"/>
        <w:contextualSpacing/>
        <w:rPr>
          <w:rFonts w:ascii="Arial" w:eastAsia="Calibri" w:hAnsi="Arial"/>
          <w:u w:val="single"/>
        </w:rPr>
      </w:pPr>
      <w:r w:rsidRPr="00A11508">
        <w:rPr>
          <w:rFonts w:ascii="Arial" w:eastAsia="Calibri" w:hAnsi="Arial" w:hint="cs"/>
          <w:u w:val="single"/>
          <w:rtl/>
        </w:rPr>
        <w:t xml:space="preserve">הגברת הפרסום המתוכנן לפעילות בית התרבות צפוי להגביר ביקושים להשכרת חללים ולקידום מכירות למופעים, דבר שיצמצם את הסבסוד השנתי לבית התרבות ב </w:t>
      </w:r>
      <w:r w:rsidRPr="00A11508">
        <w:rPr>
          <w:rFonts w:ascii="Arial" w:eastAsia="Calibri" w:hAnsi="Arial"/>
          <w:u w:val="single"/>
          <w:rtl/>
        </w:rPr>
        <w:t>–</w:t>
      </w:r>
      <w:r w:rsidRPr="00A11508">
        <w:rPr>
          <w:rFonts w:ascii="Arial" w:eastAsia="Calibri" w:hAnsi="Arial" w:hint="cs"/>
          <w:u w:val="single"/>
          <w:rtl/>
        </w:rPr>
        <w:t xml:space="preserve"> 300,000 ₪ בשנה (עפ"י תקציב 2022). </w:t>
      </w:r>
      <w:r w:rsidRPr="00A11508">
        <w:rPr>
          <w:rFonts w:ascii="Arial" w:eastAsia="Calibri" w:hAnsi="Arial"/>
          <w:u w:val="single"/>
          <w:rtl/>
        </w:rPr>
        <w:br/>
      </w:r>
      <w:r w:rsidRPr="00A11508">
        <w:rPr>
          <w:rFonts w:ascii="Arial" w:eastAsia="Calibri" w:hAnsi="Arial" w:hint="cs"/>
          <w:rtl/>
        </w:rPr>
        <w:t>תוספת התקציב לשנת 2022 כוללת שני סרטוני פרסומת קצרים: סרטון אחד להשכרת חללים והשני לשיווק מופעים ושניהם מחזקים את המותג סביון. אלה יופצו בפרסומת ממוקדת בטלוויזי</w:t>
      </w:r>
      <w:r w:rsidRPr="00A11508">
        <w:rPr>
          <w:rFonts w:ascii="Arial" w:eastAsia="Calibri" w:hAnsi="Arial" w:hint="eastAsia"/>
          <w:rtl/>
        </w:rPr>
        <w:t>ה</w:t>
      </w:r>
      <w:r w:rsidRPr="00A11508">
        <w:rPr>
          <w:rFonts w:ascii="Arial" w:eastAsia="Calibri" w:hAnsi="Arial" w:hint="cs"/>
          <w:rtl/>
        </w:rPr>
        <w:t xml:space="preserve"> ע"י חברת "</w:t>
      </w:r>
      <w:proofErr w:type="spellStart"/>
      <w:r w:rsidRPr="00A11508">
        <w:rPr>
          <w:rFonts w:ascii="Arial" w:eastAsia="Calibri" w:hAnsi="Arial" w:hint="cs"/>
          <w:rtl/>
        </w:rPr>
        <w:t>טאבולה</w:t>
      </w:r>
      <w:proofErr w:type="spellEnd"/>
      <w:r w:rsidRPr="00A11508">
        <w:rPr>
          <w:rFonts w:ascii="Arial" w:eastAsia="Calibri" w:hAnsi="Arial" w:hint="cs"/>
          <w:rtl/>
        </w:rPr>
        <w:t>" של ד"ר עופר מילר.</w:t>
      </w:r>
    </w:p>
    <w:p w14:paraId="0F3B1EC4" w14:textId="77777777" w:rsidR="00A11508" w:rsidRPr="00A11508" w:rsidRDefault="00A11508" w:rsidP="00762483">
      <w:pPr>
        <w:numPr>
          <w:ilvl w:val="0"/>
          <w:numId w:val="17"/>
        </w:numPr>
        <w:spacing w:after="160" w:line="240" w:lineRule="auto"/>
        <w:contextualSpacing/>
        <w:rPr>
          <w:rFonts w:ascii="Arial" w:eastAsia="Calibri" w:hAnsi="Arial"/>
        </w:rPr>
      </w:pPr>
      <w:r w:rsidRPr="00A11508">
        <w:rPr>
          <w:rFonts w:ascii="Arial" w:eastAsia="Calibri" w:hAnsi="Arial" w:hint="cs"/>
          <w:rtl/>
        </w:rPr>
        <w:t>חלק גדול מהפרסומים קשורים למערכת החינוך הפורמלית והלא פורמלית ולעדכוני קורונה שוטפים.</w:t>
      </w:r>
    </w:p>
    <w:p w14:paraId="6A180EB5" w14:textId="77777777" w:rsidR="00A11508" w:rsidRPr="00A11508" w:rsidRDefault="00A11508" w:rsidP="00762483">
      <w:pPr>
        <w:numPr>
          <w:ilvl w:val="0"/>
          <w:numId w:val="17"/>
        </w:numPr>
        <w:spacing w:after="160" w:line="240" w:lineRule="auto"/>
        <w:contextualSpacing/>
        <w:rPr>
          <w:rFonts w:ascii="Arial" w:eastAsia="Calibri" w:hAnsi="Arial"/>
        </w:rPr>
      </w:pPr>
      <w:r w:rsidRPr="00A11508">
        <w:rPr>
          <w:rFonts w:ascii="Arial" w:eastAsia="Calibri" w:hAnsi="Arial" w:hint="cs"/>
          <w:rtl/>
        </w:rPr>
        <w:t xml:space="preserve">תקציב הדוברות והמדיה (לשנת 2022) מהווה 0.76% בלבד מתקציב המועצה. </w:t>
      </w:r>
    </w:p>
    <w:p w14:paraId="37F916DD" w14:textId="77777777" w:rsidR="00A11508" w:rsidRPr="00A11508" w:rsidRDefault="00A11508" w:rsidP="00762483">
      <w:pPr>
        <w:numPr>
          <w:ilvl w:val="0"/>
          <w:numId w:val="17"/>
        </w:numPr>
        <w:spacing w:after="160" w:line="240" w:lineRule="auto"/>
        <w:contextualSpacing/>
        <w:rPr>
          <w:rFonts w:ascii="Arial" w:eastAsia="Calibri" w:hAnsi="Arial"/>
        </w:rPr>
      </w:pPr>
      <w:r w:rsidRPr="00A11508">
        <w:rPr>
          <w:rFonts w:ascii="Arial" w:eastAsia="Calibri" w:hAnsi="Arial" w:hint="cs"/>
          <w:rtl/>
        </w:rPr>
        <w:t xml:space="preserve">פרויקטים מרכזיים לשנת 2022: </w:t>
      </w:r>
      <w:r w:rsidRPr="00A11508">
        <w:rPr>
          <w:rFonts w:ascii="Arial" w:eastAsia="Calibri" w:hAnsi="Arial"/>
          <w:rtl/>
        </w:rPr>
        <w:t>הקמת אתר מועצה חדש, שיפור</w:t>
      </w:r>
      <w:r w:rsidRPr="00A11508">
        <w:rPr>
          <w:rFonts w:ascii="Arial" w:eastAsia="Calibri" w:hAnsi="Arial" w:hint="cs"/>
          <w:rtl/>
        </w:rPr>
        <w:t xml:space="preserve"> נוסף של </w:t>
      </w:r>
      <w:r w:rsidRPr="00A11508">
        <w:rPr>
          <w:rFonts w:ascii="Arial" w:eastAsia="Calibri" w:hAnsi="Arial"/>
          <w:rtl/>
        </w:rPr>
        <w:t>הקשר עם התושב</w:t>
      </w:r>
      <w:r w:rsidRPr="00A11508">
        <w:rPr>
          <w:rFonts w:ascii="Arial" w:eastAsia="Calibri" w:hAnsi="Arial" w:hint="cs"/>
          <w:rtl/>
        </w:rPr>
        <w:t xml:space="preserve">, </w:t>
      </w:r>
      <w:r w:rsidRPr="00A11508">
        <w:rPr>
          <w:rFonts w:ascii="Arial" w:eastAsia="Calibri" w:hAnsi="Arial"/>
          <w:rtl/>
        </w:rPr>
        <w:t xml:space="preserve">הגדלת קהל הלקוחות באירועי </w:t>
      </w:r>
      <w:r w:rsidRPr="00A11508">
        <w:rPr>
          <w:rFonts w:ascii="Arial" w:eastAsia="Calibri" w:hAnsi="Arial" w:hint="cs"/>
          <w:rtl/>
        </w:rPr>
        <w:t xml:space="preserve">מרכז </w:t>
      </w:r>
      <w:r w:rsidRPr="00A11508">
        <w:rPr>
          <w:rFonts w:ascii="Arial" w:eastAsia="Calibri" w:hAnsi="Arial"/>
          <w:rtl/>
        </w:rPr>
        <w:t>התרבות ובהשכרת חדרים</w:t>
      </w:r>
      <w:r w:rsidRPr="00A11508">
        <w:rPr>
          <w:rFonts w:ascii="Arial" w:eastAsia="Calibri" w:hAnsi="Arial" w:hint="cs"/>
          <w:rtl/>
        </w:rPr>
        <w:t xml:space="preserve">, </w:t>
      </w:r>
      <w:r w:rsidRPr="00A11508">
        <w:rPr>
          <w:rFonts w:ascii="Arial" w:eastAsia="Calibri" w:hAnsi="Arial"/>
          <w:rtl/>
        </w:rPr>
        <w:t>שיווק ופרסום פעילות מרכז עלומים לגיל הרך</w:t>
      </w:r>
      <w:r w:rsidRPr="00A11508">
        <w:rPr>
          <w:rFonts w:ascii="Arial" w:eastAsia="Calibri" w:hAnsi="Arial" w:hint="cs"/>
          <w:rtl/>
        </w:rPr>
        <w:t>, שיתוף ציבור בפרויקטים: סיב אופטי, מחזור "הפח הכתום",</w:t>
      </w:r>
      <w:r w:rsidRPr="00A11508">
        <w:rPr>
          <w:rFonts w:ascii="Arial" w:eastAsia="Calibri" w:hAnsi="Arial"/>
          <w:rtl/>
        </w:rPr>
        <w:t xml:space="preserve"> </w:t>
      </w:r>
      <w:r w:rsidRPr="00A11508">
        <w:rPr>
          <w:rFonts w:ascii="Arial" w:eastAsia="Calibri" w:hAnsi="Arial"/>
          <w:u w:val="single"/>
          <w:rtl/>
        </w:rPr>
        <w:t xml:space="preserve">חיזוק המותג </w:t>
      </w:r>
      <w:r w:rsidRPr="00A11508">
        <w:rPr>
          <w:rFonts w:ascii="Arial" w:eastAsia="Calibri" w:hAnsi="Arial" w:hint="cs"/>
          <w:u w:val="single"/>
          <w:rtl/>
        </w:rPr>
        <w:t>"</w:t>
      </w:r>
      <w:r w:rsidRPr="00A11508">
        <w:rPr>
          <w:rFonts w:ascii="Arial" w:eastAsia="Calibri" w:hAnsi="Arial"/>
          <w:u w:val="single"/>
          <w:rtl/>
        </w:rPr>
        <w:t>סביו</w:t>
      </w:r>
      <w:r w:rsidRPr="00A11508">
        <w:rPr>
          <w:rFonts w:ascii="Arial" w:eastAsia="Calibri" w:hAnsi="Arial" w:hint="cs"/>
          <w:u w:val="single"/>
          <w:rtl/>
        </w:rPr>
        <w:t>ן".</w:t>
      </w:r>
    </w:p>
    <w:p w14:paraId="69EEDF58" w14:textId="77777777" w:rsidR="00A11508" w:rsidRPr="00A11508" w:rsidRDefault="00A11508" w:rsidP="00762483">
      <w:pPr>
        <w:numPr>
          <w:ilvl w:val="0"/>
          <w:numId w:val="17"/>
        </w:numPr>
        <w:spacing w:after="160" w:line="240" w:lineRule="auto"/>
        <w:contextualSpacing/>
        <w:rPr>
          <w:rFonts w:ascii="Arial" w:eastAsia="Calibri" w:hAnsi="Arial"/>
          <w:rtl/>
        </w:rPr>
      </w:pPr>
      <w:r w:rsidRPr="00A11508">
        <w:rPr>
          <w:rFonts w:ascii="Arial" w:eastAsia="Calibri" w:hAnsi="Arial" w:hint="cs"/>
          <w:rtl/>
        </w:rPr>
        <w:t xml:space="preserve">לשם השוואה למספר רשויות אחרות תקציבי הדוברות והמדיה הם: </w:t>
      </w:r>
      <w:r w:rsidRPr="00A11508">
        <w:rPr>
          <w:rFonts w:ascii="Arial" w:eastAsia="Calibri" w:hAnsi="Arial"/>
          <w:rtl/>
        </w:rPr>
        <w:br/>
      </w:r>
      <w:r w:rsidRPr="00A11508">
        <w:rPr>
          <w:rFonts w:ascii="Arial" w:eastAsia="Calibri" w:hAnsi="Arial" w:hint="cs"/>
          <w:rtl/>
        </w:rPr>
        <w:t>בעומר 850,000 ₪ לשנת 2022</w:t>
      </w:r>
      <w:r w:rsidRPr="00A11508">
        <w:rPr>
          <w:rFonts w:ascii="Arial" w:eastAsia="Calibri" w:hAnsi="Arial"/>
          <w:rtl/>
        </w:rPr>
        <w:br/>
      </w:r>
      <w:r w:rsidRPr="00A11508">
        <w:rPr>
          <w:rFonts w:ascii="Arial" w:eastAsia="Calibri" w:hAnsi="Arial" w:hint="cs"/>
          <w:rtl/>
        </w:rPr>
        <w:t>בכפר יונה 676,000 ₪ לשנת 2020</w:t>
      </w:r>
      <w:r w:rsidRPr="00A11508">
        <w:rPr>
          <w:rFonts w:ascii="Arial" w:eastAsia="Calibri" w:hAnsi="Arial"/>
          <w:rtl/>
        </w:rPr>
        <w:br/>
      </w:r>
      <w:r w:rsidRPr="00A11508">
        <w:rPr>
          <w:rFonts w:ascii="Arial" w:eastAsia="Calibri" w:hAnsi="Arial" w:hint="cs"/>
          <w:rtl/>
        </w:rPr>
        <w:t>בקרית ים 536,000 ₪ + "הוצאות אחרות".</w:t>
      </w:r>
      <w:r w:rsidRPr="00A11508">
        <w:rPr>
          <w:rFonts w:ascii="Arial" w:eastAsia="Calibri" w:hAnsi="Arial"/>
          <w:rtl/>
        </w:rPr>
        <w:br/>
      </w:r>
      <w:r w:rsidRPr="00A11508">
        <w:rPr>
          <w:rFonts w:ascii="Arial" w:eastAsia="Calibri" w:hAnsi="Arial" w:hint="cs"/>
          <w:rtl/>
        </w:rPr>
        <w:t>בקרית אונו: 800,000 ₪ לעירייה, 150,000 ₪ לתאגידי מים, 382,000 ₪ למתנ"ס סה"כ 1,332.000  ₪ ללא נספחים נוספים.</w:t>
      </w:r>
    </w:p>
    <w:p w14:paraId="34C2D391" w14:textId="7677F9A7" w:rsidR="00847233" w:rsidRPr="00847233" w:rsidRDefault="00847233" w:rsidP="003A0F78">
      <w:pPr>
        <w:spacing w:after="160" w:line="240" w:lineRule="auto"/>
        <w:rPr>
          <w:rFonts w:ascii="Arial" w:eastAsia="Calibri" w:hAnsi="Arial"/>
          <w:rtl/>
        </w:rPr>
      </w:pPr>
      <w:r w:rsidRPr="00847233">
        <w:rPr>
          <w:rFonts w:ascii="Arial" w:eastAsia="Calibri" w:hAnsi="Arial" w:hint="cs"/>
          <w:rtl/>
        </w:rPr>
        <w:t xml:space="preserve"> </w:t>
      </w:r>
    </w:p>
    <w:p w14:paraId="03848303" w14:textId="19DCAD5D" w:rsidR="00847233" w:rsidRDefault="005C58B6" w:rsidP="00762483">
      <w:pPr>
        <w:pStyle w:val="a9"/>
        <w:numPr>
          <w:ilvl w:val="0"/>
          <w:numId w:val="15"/>
        </w:numPr>
        <w:spacing w:line="240" w:lineRule="auto"/>
        <w:rPr>
          <w:rFonts w:eastAsia="Calibri"/>
          <w:b/>
          <w:bCs/>
          <w:noProof/>
          <w:u w:val="single"/>
        </w:rPr>
      </w:pPr>
      <w:r w:rsidRPr="005C58B6">
        <w:rPr>
          <w:rFonts w:eastAsia="Calibri" w:hint="cs"/>
          <w:b/>
          <w:bCs/>
          <w:noProof/>
          <w:u w:val="single"/>
          <w:rtl/>
        </w:rPr>
        <w:t>אמת מי</w:t>
      </w:r>
      <w:r w:rsidR="008B354D">
        <w:rPr>
          <w:rFonts w:eastAsia="Calibri" w:hint="cs"/>
          <w:b/>
          <w:bCs/>
          <w:noProof/>
          <w:u w:val="single"/>
          <w:rtl/>
        </w:rPr>
        <w:t xml:space="preserve">דה </w:t>
      </w:r>
      <w:r w:rsidRPr="005C58B6">
        <w:rPr>
          <w:rFonts w:eastAsia="Calibri" w:hint="cs"/>
          <w:b/>
          <w:bCs/>
          <w:noProof/>
          <w:u w:val="single"/>
          <w:rtl/>
        </w:rPr>
        <w:t>מפעל הפיס</w:t>
      </w:r>
    </w:p>
    <w:p w14:paraId="6EFBB720" w14:textId="31400A5F" w:rsidR="005C58B6" w:rsidRDefault="005C58B6" w:rsidP="00762483">
      <w:pPr>
        <w:spacing w:line="240" w:lineRule="auto"/>
        <w:rPr>
          <w:rFonts w:eastAsia="Calibri"/>
          <w:noProof/>
          <w:rtl/>
        </w:rPr>
      </w:pPr>
      <w:r w:rsidRPr="005C58B6">
        <w:rPr>
          <w:rFonts w:eastAsia="Calibri" w:hint="cs"/>
          <w:b/>
          <w:bCs/>
          <w:noProof/>
          <w:rtl/>
        </w:rPr>
        <w:t xml:space="preserve">מוטי: </w:t>
      </w:r>
      <w:r>
        <w:rPr>
          <w:rFonts w:eastAsia="Calibri" w:hint="cs"/>
          <w:noProof/>
          <w:rtl/>
        </w:rPr>
        <w:t>יש לנו יתרת כספים במפעל הפיס</w:t>
      </w:r>
      <w:r w:rsidR="005D1D5C">
        <w:rPr>
          <w:rFonts w:eastAsia="Calibri" w:hint="cs"/>
          <w:noProof/>
          <w:rtl/>
        </w:rPr>
        <w:t xml:space="preserve"> בסך 670,000 ₪ </w:t>
      </w:r>
      <w:r>
        <w:rPr>
          <w:rFonts w:eastAsia="Calibri" w:hint="cs"/>
          <w:noProof/>
          <w:rtl/>
        </w:rPr>
        <w:t>, אנחנו רוצים לנצל</w:t>
      </w:r>
      <w:r w:rsidR="00EF3B7B">
        <w:rPr>
          <w:rFonts w:eastAsia="Calibri" w:hint="cs"/>
          <w:noProof/>
          <w:rtl/>
        </w:rPr>
        <w:t xml:space="preserve"> אותם</w:t>
      </w:r>
      <w:r>
        <w:rPr>
          <w:rFonts w:eastAsia="Calibri" w:hint="cs"/>
          <w:noProof/>
          <w:rtl/>
        </w:rPr>
        <w:t xml:space="preserve"> לטובת</w:t>
      </w:r>
      <w:r w:rsidR="00EF3B7B">
        <w:rPr>
          <w:rFonts w:eastAsia="Calibri" w:hint="cs"/>
          <w:noProof/>
          <w:rtl/>
        </w:rPr>
        <w:t xml:space="preserve"> שיפוץ </w:t>
      </w:r>
      <w:r>
        <w:rPr>
          <w:rFonts w:eastAsia="Calibri" w:hint="cs"/>
          <w:noProof/>
          <w:rtl/>
        </w:rPr>
        <w:t>אולם הכדורסל, החלפת ה</w:t>
      </w:r>
      <w:r w:rsidR="00084F0B">
        <w:rPr>
          <w:rFonts w:eastAsia="Calibri" w:hint="cs"/>
          <w:noProof/>
          <w:rtl/>
        </w:rPr>
        <w:t>רצפה</w:t>
      </w:r>
      <w:r>
        <w:rPr>
          <w:rFonts w:eastAsia="Calibri" w:hint="cs"/>
          <w:noProof/>
          <w:rtl/>
        </w:rPr>
        <w:t xml:space="preserve"> ו</w:t>
      </w:r>
      <w:r w:rsidR="00084F0B">
        <w:rPr>
          <w:rFonts w:eastAsia="Calibri" w:hint="cs"/>
          <w:noProof/>
          <w:rtl/>
        </w:rPr>
        <w:t xml:space="preserve">התקרה. הרצפה </w:t>
      </w:r>
      <w:r w:rsidR="003A0F78">
        <w:rPr>
          <w:rFonts w:eastAsia="Calibri" w:hint="cs"/>
          <w:noProof/>
          <w:rtl/>
        </w:rPr>
        <w:t>ה</w:t>
      </w:r>
      <w:r w:rsidR="00084F0B">
        <w:rPr>
          <w:rFonts w:eastAsia="Calibri" w:hint="cs"/>
          <w:noProof/>
          <w:rtl/>
        </w:rPr>
        <w:t>עשויה מ-</w:t>
      </w:r>
      <w:r w:rsidR="00084F0B">
        <w:rPr>
          <w:rFonts w:eastAsia="Calibri"/>
          <w:noProof/>
        </w:rPr>
        <w:t>PVC</w:t>
      </w:r>
      <w:r w:rsidR="00084F0B">
        <w:rPr>
          <w:rFonts w:eastAsia="Calibri" w:hint="cs"/>
          <w:noProof/>
          <w:rtl/>
        </w:rPr>
        <w:t xml:space="preserve"> כבר מתפוררת, לא ניתן להחליף שוב ל-</w:t>
      </w:r>
      <w:r w:rsidR="00084F0B">
        <w:rPr>
          <w:rFonts w:eastAsia="Calibri"/>
          <w:noProof/>
        </w:rPr>
        <w:t>PVC</w:t>
      </w:r>
      <w:r w:rsidR="00084F0B">
        <w:rPr>
          <w:rFonts w:eastAsia="Calibri" w:hint="cs"/>
          <w:noProof/>
          <w:rtl/>
        </w:rPr>
        <w:t xml:space="preserve"> כי יש בעיה בתשתית </w:t>
      </w:r>
      <w:r w:rsidR="003A0F78">
        <w:rPr>
          <w:rFonts w:eastAsia="Calibri" w:hint="cs"/>
          <w:noProof/>
          <w:rtl/>
        </w:rPr>
        <w:t>מתחת</w:t>
      </w:r>
      <w:r w:rsidR="00084F0B">
        <w:rPr>
          <w:rFonts w:eastAsia="Calibri" w:hint="cs"/>
          <w:noProof/>
          <w:rtl/>
        </w:rPr>
        <w:t xml:space="preserve">. מבין האלטרנטיבות שבדקנו כדאי להחליף לפרקט עץ </w:t>
      </w:r>
      <w:r w:rsidR="004E326D">
        <w:rPr>
          <w:rFonts w:eastAsia="Calibri" w:hint="cs"/>
          <w:noProof/>
          <w:rtl/>
        </w:rPr>
        <w:t>תקני</w:t>
      </w:r>
      <w:r w:rsidR="00084F0B">
        <w:rPr>
          <w:rFonts w:eastAsia="Calibri" w:hint="cs"/>
          <w:noProof/>
          <w:rtl/>
        </w:rPr>
        <w:t xml:space="preserve">, כפי שעושים באולמות הספורט המקצועיים. </w:t>
      </w:r>
      <w:r w:rsidR="003A0F78">
        <w:rPr>
          <w:rFonts w:eastAsia="Calibri"/>
          <w:noProof/>
          <w:rtl/>
        </w:rPr>
        <w:br/>
      </w:r>
      <w:r w:rsidR="00084F0B">
        <w:rPr>
          <w:rFonts w:eastAsia="Calibri" w:hint="cs"/>
          <w:noProof/>
          <w:rtl/>
        </w:rPr>
        <w:t xml:space="preserve">התקרה </w:t>
      </w:r>
      <w:r w:rsidR="004E326D">
        <w:rPr>
          <w:rFonts w:eastAsia="Calibri" w:hint="cs"/>
          <w:noProof/>
          <w:rtl/>
        </w:rPr>
        <w:t>היתה</w:t>
      </w:r>
      <w:r w:rsidR="00084F0B">
        <w:rPr>
          <w:rFonts w:eastAsia="Calibri" w:hint="cs"/>
          <w:noProof/>
          <w:rtl/>
        </w:rPr>
        <w:t xml:space="preserve"> תקנית בעבר, עשויה מפלטות מתכת. תקן התקרות השתנה</w:t>
      </w:r>
      <w:r w:rsidR="004E326D">
        <w:rPr>
          <w:rFonts w:eastAsia="Calibri" w:hint="cs"/>
          <w:noProof/>
          <w:rtl/>
        </w:rPr>
        <w:t xml:space="preserve">, </w:t>
      </w:r>
      <w:r w:rsidR="00CF638E">
        <w:rPr>
          <w:rFonts w:eastAsia="Calibri" w:hint="cs"/>
          <w:noProof/>
          <w:rtl/>
        </w:rPr>
        <w:t>יש חשש מנפילת פלטות</w:t>
      </w:r>
      <w:r w:rsidR="004E326D">
        <w:rPr>
          <w:rFonts w:eastAsia="Calibri" w:hint="cs"/>
          <w:noProof/>
          <w:rtl/>
        </w:rPr>
        <w:t xml:space="preserve">, </w:t>
      </w:r>
      <w:r w:rsidR="003A0F78">
        <w:rPr>
          <w:rFonts w:eastAsia="Calibri" w:hint="cs"/>
          <w:noProof/>
          <w:rtl/>
        </w:rPr>
        <w:t>ולכן התקרה</w:t>
      </w:r>
      <w:r w:rsidR="00CF638E">
        <w:rPr>
          <w:rFonts w:eastAsia="Calibri" w:hint="cs"/>
          <w:noProof/>
          <w:rtl/>
        </w:rPr>
        <w:t xml:space="preserve"> כבר אינה תקנית </w:t>
      </w:r>
      <w:r w:rsidR="003A0F78">
        <w:rPr>
          <w:rFonts w:eastAsia="Calibri" w:hint="cs"/>
          <w:noProof/>
          <w:rtl/>
        </w:rPr>
        <w:t>וצריך</w:t>
      </w:r>
      <w:r w:rsidR="00CF638E">
        <w:rPr>
          <w:rFonts w:eastAsia="Calibri" w:hint="cs"/>
          <w:noProof/>
          <w:rtl/>
        </w:rPr>
        <w:t xml:space="preserve"> להחליף אותה.</w:t>
      </w:r>
      <w:r>
        <w:rPr>
          <w:rFonts w:eastAsia="Calibri" w:hint="cs"/>
          <w:noProof/>
          <w:rtl/>
        </w:rPr>
        <w:t xml:space="preserve"> אנחנו מעריכים שהסכום שיש לנו במפעל הפיס יכסה הוצאה זאת.</w:t>
      </w:r>
    </w:p>
    <w:p w14:paraId="0AFE11C6" w14:textId="2C708120" w:rsidR="005C58B6" w:rsidRDefault="003733B8" w:rsidP="00762483">
      <w:pPr>
        <w:spacing w:line="240" w:lineRule="auto"/>
        <w:rPr>
          <w:rFonts w:eastAsia="Calibri"/>
          <w:noProof/>
          <w:rtl/>
        </w:rPr>
      </w:pPr>
      <w:r w:rsidRPr="003733B8">
        <w:rPr>
          <w:rFonts w:eastAsia="Calibri" w:hint="cs"/>
          <w:b/>
          <w:bCs/>
          <w:noProof/>
          <w:rtl/>
        </w:rPr>
        <w:t xml:space="preserve">אביטל: </w:t>
      </w:r>
      <w:r>
        <w:rPr>
          <w:rFonts w:eastAsia="Calibri" w:hint="cs"/>
          <w:b/>
          <w:bCs/>
          <w:noProof/>
          <w:rtl/>
        </w:rPr>
        <w:t xml:space="preserve"> </w:t>
      </w:r>
      <w:r w:rsidRPr="003733B8">
        <w:rPr>
          <w:rFonts w:eastAsia="Calibri" w:hint="cs"/>
          <w:noProof/>
          <w:rtl/>
        </w:rPr>
        <w:t>הפרויקט הזה</w:t>
      </w:r>
      <w:r>
        <w:rPr>
          <w:rFonts w:eastAsia="Calibri" w:hint="cs"/>
          <w:b/>
          <w:bCs/>
          <w:noProof/>
          <w:rtl/>
        </w:rPr>
        <w:t xml:space="preserve"> </w:t>
      </w:r>
      <w:r w:rsidRPr="003733B8">
        <w:rPr>
          <w:rFonts w:eastAsia="Calibri" w:hint="cs"/>
          <w:noProof/>
          <w:rtl/>
        </w:rPr>
        <w:t xml:space="preserve">נמצא </w:t>
      </w:r>
      <w:r>
        <w:rPr>
          <w:rFonts w:eastAsia="Calibri" w:hint="cs"/>
          <w:noProof/>
          <w:rtl/>
        </w:rPr>
        <w:t>בתכנית השנתית של התברי"ם.</w:t>
      </w:r>
      <w:r w:rsidR="00CF638E">
        <w:rPr>
          <w:rFonts w:eastAsia="Calibri" w:hint="cs"/>
          <w:noProof/>
          <w:rtl/>
        </w:rPr>
        <w:t xml:space="preserve"> המועצה כבר אישרה תב"ר זה.</w:t>
      </w:r>
      <w:r>
        <w:rPr>
          <w:rFonts w:eastAsia="Calibri" w:hint="cs"/>
          <w:noProof/>
          <w:rtl/>
        </w:rPr>
        <w:t xml:space="preserve"> כדי לקבל את הכסף ממפעל הפיס</w:t>
      </w:r>
      <w:r w:rsidR="00EF3B7B">
        <w:rPr>
          <w:rFonts w:eastAsia="Calibri" w:hint="cs"/>
          <w:noProof/>
          <w:rtl/>
        </w:rPr>
        <w:t xml:space="preserve"> אנחנו צריכים לקבל את אישור המליאה</w:t>
      </w:r>
      <w:r w:rsidR="00CF638E">
        <w:rPr>
          <w:rFonts w:eastAsia="Calibri" w:hint="cs"/>
          <w:noProof/>
          <w:rtl/>
        </w:rPr>
        <w:t xml:space="preserve"> שהכסף יועבר לתוכנית הספציפית הזו.</w:t>
      </w:r>
    </w:p>
    <w:p w14:paraId="3AC89D96" w14:textId="78E19F1A" w:rsidR="003733B8" w:rsidRDefault="003733B8" w:rsidP="00762483">
      <w:pPr>
        <w:spacing w:line="240" w:lineRule="auto"/>
        <w:rPr>
          <w:rFonts w:eastAsia="Calibri"/>
          <w:noProof/>
          <w:rtl/>
        </w:rPr>
      </w:pPr>
      <w:r w:rsidRPr="00CF638E">
        <w:rPr>
          <w:rFonts w:eastAsia="Calibri" w:hint="cs"/>
          <w:b/>
          <w:bCs/>
          <w:noProof/>
          <w:rtl/>
        </w:rPr>
        <w:t>מוטי:</w:t>
      </w:r>
      <w:r>
        <w:rPr>
          <w:rFonts w:eastAsia="Calibri" w:hint="cs"/>
          <w:noProof/>
          <w:rtl/>
        </w:rPr>
        <w:t xml:space="preserve"> אני מעלה להצבעה את אישור אמת מידה מפעל הפיס:</w:t>
      </w:r>
    </w:p>
    <w:p w14:paraId="02A1A3DB" w14:textId="5BCD50E2" w:rsidR="003733B8" w:rsidRPr="00ED0A88" w:rsidRDefault="003733B8" w:rsidP="00ED0A88">
      <w:pPr>
        <w:spacing w:line="240" w:lineRule="auto"/>
        <w:rPr>
          <w:rFonts w:eastAsia="Calibri"/>
          <w:noProof/>
          <w:rtl/>
        </w:rPr>
      </w:pPr>
      <w:r w:rsidRPr="00CF638E">
        <w:rPr>
          <w:rFonts w:eastAsia="Calibri" w:hint="cs"/>
          <w:b/>
          <w:bCs/>
          <w:noProof/>
          <w:rtl/>
        </w:rPr>
        <w:t>בעד:</w:t>
      </w:r>
      <w:r>
        <w:rPr>
          <w:rFonts w:eastAsia="Calibri" w:hint="cs"/>
          <w:noProof/>
          <w:rtl/>
        </w:rPr>
        <w:t xml:space="preserve"> </w:t>
      </w:r>
      <w:r w:rsidR="00762483">
        <w:rPr>
          <w:rFonts w:eastAsia="Calibri" w:hint="cs"/>
          <w:noProof/>
          <w:rtl/>
        </w:rPr>
        <w:t xml:space="preserve">מוטי, </w:t>
      </w:r>
      <w:r>
        <w:rPr>
          <w:rFonts w:eastAsia="Calibri" w:hint="cs"/>
          <w:noProof/>
          <w:rtl/>
        </w:rPr>
        <w:t xml:space="preserve">דנה, יעל, דרור, </w:t>
      </w:r>
      <w:r w:rsidR="00762483">
        <w:rPr>
          <w:rFonts w:eastAsia="Calibri" w:hint="cs"/>
          <w:noProof/>
          <w:rtl/>
        </w:rPr>
        <w:t>רועי,</w:t>
      </w:r>
      <w:r w:rsidR="00EF3B7B">
        <w:rPr>
          <w:rFonts w:eastAsia="Calibri" w:hint="cs"/>
          <w:noProof/>
          <w:rtl/>
        </w:rPr>
        <w:t xml:space="preserve"> </w:t>
      </w:r>
      <w:r w:rsidR="00ED0A88" w:rsidRPr="00ED0A88">
        <w:rPr>
          <w:rFonts w:eastAsia="Calibri" w:hint="cs"/>
          <w:noProof/>
          <w:rtl/>
        </w:rPr>
        <w:t>אורן</w:t>
      </w:r>
      <w:r w:rsidR="00CF638E">
        <w:rPr>
          <w:rFonts w:eastAsia="Calibri" w:hint="cs"/>
          <w:noProof/>
          <w:rtl/>
        </w:rPr>
        <w:t>, דורון, זאב</w:t>
      </w:r>
    </w:p>
    <w:p w14:paraId="33E1289E" w14:textId="63D47E85" w:rsidR="00762483" w:rsidRDefault="00762483" w:rsidP="00762483">
      <w:pPr>
        <w:spacing w:line="240" w:lineRule="auto"/>
        <w:rPr>
          <w:rFonts w:eastAsia="Calibri"/>
          <w:b/>
          <w:bCs/>
          <w:noProof/>
          <w:color w:val="000000" w:themeColor="text1"/>
          <w:rtl/>
        </w:rPr>
      </w:pPr>
      <w:r w:rsidRPr="00ED0A88">
        <w:rPr>
          <w:rFonts w:eastAsia="Calibri" w:hint="cs"/>
          <w:b/>
          <w:bCs/>
          <w:noProof/>
          <w:color w:val="000000" w:themeColor="text1"/>
          <w:rtl/>
        </w:rPr>
        <w:t xml:space="preserve">החלטה: </w:t>
      </w:r>
      <w:r w:rsidR="00EF3B7B" w:rsidRPr="00ED0A88">
        <w:rPr>
          <w:rFonts w:eastAsia="Calibri" w:hint="cs"/>
          <w:b/>
          <w:bCs/>
          <w:noProof/>
          <w:color w:val="000000" w:themeColor="text1"/>
          <w:rtl/>
        </w:rPr>
        <w:t xml:space="preserve">ההצעה </w:t>
      </w:r>
      <w:r w:rsidR="001570C7">
        <w:rPr>
          <w:rFonts w:eastAsia="Calibri" w:hint="cs"/>
          <w:b/>
          <w:bCs/>
          <w:noProof/>
          <w:color w:val="000000" w:themeColor="text1"/>
          <w:rtl/>
        </w:rPr>
        <w:t>לאישור סך של 674,000 ₪ ע"ח אמת מידה במפעל הפיס לשנת 2021-2023 לטובת שיפוץ אולם הכדורסל אושרה פה אחד.</w:t>
      </w:r>
    </w:p>
    <w:p w14:paraId="0385105B" w14:textId="22D12124" w:rsidR="00971981" w:rsidRDefault="00971981" w:rsidP="00762483">
      <w:pPr>
        <w:spacing w:line="240" w:lineRule="auto"/>
        <w:rPr>
          <w:rFonts w:eastAsia="Calibri"/>
          <w:b/>
          <w:bCs/>
          <w:noProof/>
          <w:color w:val="000000" w:themeColor="text1"/>
          <w:rtl/>
        </w:rPr>
      </w:pPr>
    </w:p>
    <w:p w14:paraId="7D6ABF25" w14:textId="0333DBFE" w:rsidR="00EF3B7B" w:rsidRDefault="00EF3B7B" w:rsidP="00762483">
      <w:pPr>
        <w:spacing w:line="240" w:lineRule="auto"/>
        <w:rPr>
          <w:rFonts w:eastAsia="Calibri"/>
          <w:noProof/>
          <w:color w:val="000000" w:themeColor="text1"/>
          <w:rtl/>
        </w:rPr>
      </w:pPr>
    </w:p>
    <w:p w14:paraId="778B41F6" w14:textId="514F42F5" w:rsidR="00EF3B7B" w:rsidRDefault="00EF3B7B" w:rsidP="00EF3B7B">
      <w:pPr>
        <w:pStyle w:val="a9"/>
        <w:numPr>
          <w:ilvl w:val="0"/>
          <w:numId w:val="15"/>
        </w:numPr>
        <w:spacing w:line="240" w:lineRule="auto"/>
        <w:rPr>
          <w:rFonts w:eastAsia="Calibri"/>
          <w:b/>
          <w:bCs/>
          <w:noProof/>
          <w:color w:val="000000" w:themeColor="text1"/>
          <w:u w:val="single"/>
        </w:rPr>
      </w:pPr>
      <w:r w:rsidRPr="00EF3B7B">
        <w:rPr>
          <w:rFonts w:eastAsia="Calibri" w:hint="cs"/>
          <w:b/>
          <w:bCs/>
          <w:noProof/>
          <w:color w:val="000000" w:themeColor="text1"/>
          <w:u w:val="single"/>
          <w:rtl/>
        </w:rPr>
        <w:t>חוקי עזר</w:t>
      </w:r>
    </w:p>
    <w:p w14:paraId="184F16B4" w14:textId="4B50D93B" w:rsidR="00EF3B7B" w:rsidRDefault="00EF3B7B" w:rsidP="002D0952">
      <w:pPr>
        <w:spacing w:line="240" w:lineRule="auto"/>
        <w:rPr>
          <w:rFonts w:eastAsia="Calibri"/>
          <w:b/>
          <w:bCs/>
          <w:noProof/>
          <w:color w:val="000000" w:themeColor="text1"/>
          <w:rtl/>
        </w:rPr>
      </w:pPr>
      <w:r w:rsidRPr="00EF3B7B">
        <w:rPr>
          <w:rFonts w:eastAsia="Calibri" w:hint="cs"/>
          <w:b/>
          <w:bCs/>
          <w:noProof/>
          <w:color w:val="000000" w:themeColor="text1"/>
          <w:rtl/>
        </w:rPr>
        <w:t>עופר:</w:t>
      </w:r>
      <w:r w:rsidR="00F958AA" w:rsidRPr="00F958AA">
        <w:rPr>
          <w:rFonts w:eastAsia="Calibri" w:hint="cs"/>
          <w:noProof/>
          <w:color w:val="000000" w:themeColor="text1"/>
          <w:rtl/>
        </w:rPr>
        <w:t>משרד הפנים מבקש את תיקון חוק</w:t>
      </w:r>
      <w:r w:rsidR="00F958AA">
        <w:rPr>
          <w:rFonts w:eastAsia="Calibri" w:hint="cs"/>
          <w:noProof/>
          <w:color w:val="000000" w:themeColor="text1"/>
          <w:rtl/>
        </w:rPr>
        <w:t>י</w:t>
      </w:r>
      <w:r w:rsidR="00F958AA" w:rsidRPr="00F958AA">
        <w:rPr>
          <w:rFonts w:eastAsia="Calibri" w:hint="cs"/>
          <w:noProof/>
          <w:color w:val="000000" w:themeColor="text1"/>
          <w:rtl/>
        </w:rPr>
        <w:t xml:space="preserve"> העזר</w:t>
      </w:r>
      <w:r w:rsidR="00F958AA">
        <w:rPr>
          <w:rFonts w:eastAsia="Calibri" w:hint="cs"/>
          <w:noProof/>
          <w:color w:val="000000" w:themeColor="text1"/>
          <w:rtl/>
        </w:rPr>
        <w:t xml:space="preserve"> שאישרתם לפני מס' חודשים </w:t>
      </w:r>
      <w:r w:rsidR="00497456">
        <w:rPr>
          <w:rFonts w:eastAsia="Calibri" w:hint="cs"/>
          <w:noProof/>
          <w:color w:val="000000" w:themeColor="text1"/>
          <w:rtl/>
        </w:rPr>
        <w:t>ה</w:t>
      </w:r>
      <w:r w:rsidR="00F958AA">
        <w:rPr>
          <w:rFonts w:eastAsia="Calibri" w:hint="cs"/>
          <w:noProof/>
          <w:color w:val="000000" w:themeColor="text1"/>
          <w:rtl/>
        </w:rPr>
        <w:t xml:space="preserve">כולל מגבלת </w:t>
      </w:r>
      <w:r w:rsidR="004E326D">
        <w:rPr>
          <w:rFonts w:eastAsia="Calibri" w:hint="cs"/>
          <w:noProof/>
          <w:color w:val="000000" w:themeColor="text1"/>
          <w:rtl/>
        </w:rPr>
        <w:t>שטח קרקע</w:t>
      </w:r>
      <w:r w:rsidR="00F958AA">
        <w:rPr>
          <w:rFonts w:eastAsia="Calibri" w:hint="cs"/>
          <w:noProof/>
          <w:color w:val="000000" w:themeColor="text1"/>
          <w:rtl/>
        </w:rPr>
        <w:t xml:space="preserve"> של 500 מטר.</w:t>
      </w:r>
      <w:r w:rsidR="00497456">
        <w:rPr>
          <w:rFonts w:eastAsia="Calibri" w:hint="cs"/>
          <w:noProof/>
          <w:color w:val="000000" w:themeColor="text1"/>
          <w:rtl/>
        </w:rPr>
        <w:t xml:space="preserve"> שלושת חוקי העזר כללו בתוכם את שטח הקרקע. משרד הפנים הודיע לנו שהוא מתייחס  לסביון ולגני יהודה כישוב אורבני ולא ישוב חקלאי.הוא לא מוכן לקדם את חוקי העזר אלא אם נבטל סייג זה.</w:t>
      </w:r>
      <w:r w:rsidR="002D0952">
        <w:rPr>
          <w:rFonts w:eastAsia="Calibri" w:hint="cs"/>
          <w:noProof/>
          <w:color w:val="000000" w:themeColor="text1"/>
          <w:rtl/>
        </w:rPr>
        <w:t xml:space="preserve"> המשמעות של 500 מ' הללו היא קרובה לאפס. </w:t>
      </w:r>
      <w:r w:rsidR="00F958AA">
        <w:rPr>
          <w:rFonts w:eastAsia="Calibri" w:hint="cs"/>
          <w:noProof/>
          <w:color w:val="000000" w:themeColor="text1"/>
          <w:rtl/>
        </w:rPr>
        <w:t>החיובים בישוב הותיק הם אך ורק עבור תוספת בניה ומרכיב הקרקע ישולם רק עבור שטחים לא מפותחים</w:t>
      </w:r>
      <w:r w:rsidR="00871774">
        <w:rPr>
          <w:rFonts w:eastAsia="Calibri" w:hint="cs"/>
          <w:noProof/>
          <w:color w:val="000000" w:themeColor="text1"/>
          <w:rtl/>
        </w:rPr>
        <w:t>, למעט חריגים כמו סלילת מדרכות היכן שאין</w:t>
      </w:r>
      <w:r w:rsidR="0013420A">
        <w:rPr>
          <w:rFonts w:eastAsia="Calibri" w:hint="cs"/>
          <w:noProof/>
          <w:color w:val="000000" w:themeColor="text1"/>
          <w:rtl/>
        </w:rPr>
        <w:t xml:space="preserve">. </w:t>
      </w:r>
      <w:r w:rsidR="002D0952" w:rsidRPr="002D0952">
        <w:rPr>
          <w:rFonts w:eastAsia="Calibri" w:hint="cs"/>
          <w:noProof/>
          <w:color w:val="000000" w:themeColor="text1"/>
          <w:rtl/>
        </w:rPr>
        <w:t>הכוונה היא להטיל הטלים רק על בנייה בשטחים לא מפותחים כמו למשל מתחם אפ"י ששם מתחילים בבנית התשתיות מהתחלה</w:t>
      </w:r>
      <w:r w:rsidR="002D0952">
        <w:rPr>
          <w:rFonts w:eastAsia="Calibri" w:hint="cs"/>
          <w:noProof/>
          <w:color w:val="000000" w:themeColor="text1"/>
          <w:rtl/>
        </w:rPr>
        <w:t>.</w:t>
      </w:r>
      <w:r w:rsidR="002D0952" w:rsidRPr="002D0952">
        <w:rPr>
          <w:rFonts w:eastAsia="Calibri" w:hint="cs"/>
          <w:noProof/>
          <w:color w:val="000000" w:themeColor="text1"/>
          <w:rtl/>
        </w:rPr>
        <w:t xml:space="preserve"> </w:t>
      </w:r>
      <w:r w:rsidR="0013420A">
        <w:rPr>
          <w:rFonts w:eastAsia="Calibri" w:hint="cs"/>
          <w:noProof/>
          <w:color w:val="000000" w:themeColor="text1"/>
          <w:rtl/>
        </w:rPr>
        <w:t xml:space="preserve">כדי שנוכל להתחיל לחייב מתחמים </w:t>
      </w:r>
      <w:r w:rsidR="002D0952">
        <w:rPr>
          <w:rFonts w:eastAsia="Calibri" w:hint="cs"/>
          <w:noProof/>
          <w:color w:val="000000" w:themeColor="text1"/>
          <w:rtl/>
        </w:rPr>
        <w:t>אלו</w:t>
      </w:r>
      <w:r w:rsidR="0013420A">
        <w:rPr>
          <w:rFonts w:eastAsia="Calibri" w:hint="cs"/>
          <w:noProof/>
          <w:color w:val="000000" w:themeColor="text1"/>
          <w:rtl/>
        </w:rPr>
        <w:t xml:space="preserve"> כדאי להסכים לתיקון</w:t>
      </w:r>
      <w:r w:rsidR="002D0952">
        <w:rPr>
          <w:rFonts w:eastAsia="Calibri" w:hint="cs"/>
          <w:noProof/>
          <w:color w:val="000000" w:themeColor="text1"/>
          <w:rtl/>
        </w:rPr>
        <w:t xml:space="preserve"> שמבקש משרד הפנים ולא להתנגד</w:t>
      </w:r>
      <w:r w:rsidR="0013420A">
        <w:rPr>
          <w:rFonts w:eastAsia="Calibri" w:hint="cs"/>
          <w:noProof/>
          <w:color w:val="000000" w:themeColor="text1"/>
          <w:rtl/>
        </w:rPr>
        <w:t xml:space="preserve"> (ז</w:t>
      </w:r>
      <w:r w:rsidR="004E326D">
        <w:rPr>
          <w:rFonts w:eastAsia="Calibri" w:hint="cs"/>
          <w:noProof/>
          <w:color w:val="000000" w:themeColor="text1"/>
          <w:rtl/>
        </w:rPr>
        <w:t>ו היא דרישת</w:t>
      </w:r>
      <w:r w:rsidR="0013420A">
        <w:rPr>
          <w:rFonts w:eastAsia="Calibri" w:hint="cs"/>
          <w:noProof/>
          <w:color w:val="000000" w:themeColor="text1"/>
          <w:rtl/>
        </w:rPr>
        <w:t xml:space="preserve"> משרד הפנים).</w:t>
      </w:r>
    </w:p>
    <w:p w14:paraId="0F2E5107" w14:textId="77777777" w:rsidR="00871774" w:rsidRPr="00871774" w:rsidRDefault="00871774" w:rsidP="00871774">
      <w:pPr>
        <w:spacing w:line="240" w:lineRule="auto"/>
        <w:rPr>
          <w:rFonts w:eastAsia="Calibri"/>
          <w:noProof/>
          <w:color w:val="000000" w:themeColor="text1"/>
          <w:rtl/>
        </w:rPr>
      </w:pPr>
      <w:r w:rsidRPr="00871774">
        <w:rPr>
          <w:rFonts w:eastAsia="Calibri" w:hint="cs"/>
          <w:b/>
          <w:bCs/>
          <w:noProof/>
          <w:color w:val="000000" w:themeColor="text1"/>
          <w:rtl/>
        </w:rPr>
        <w:t xml:space="preserve">דורון: </w:t>
      </w:r>
      <w:r w:rsidRPr="00871774">
        <w:rPr>
          <w:rFonts w:eastAsia="Calibri"/>
          <w:noProof/>
          <w:color w:val="000000" w:themeColor="text1"/>
          <w:rtl/>
        </w:rPr>
        <w:t>לאור ביטול מגבלת גודל המגרשים בחוקי העזר השתנו גם השטחים ששימשו לחישוב ההיטל בגין הקרקע.</w:t>
      </w:r>
      <w:r w:rsidRPr="00871774">
        <w:rPr>
          <w:rFonts w:eastAsia="Calibri" w:hint="cs"/>
          <w:noProof/>
          <w:color w:val="000000" w:themeColor="text1"/>
          <w:rtl/>
        </w:rPr>
        <w:t xml:space="preserve"> </w:t>
      </w:r>
      <w:r w:rsidRPr="00871774">
        <w:rPr>
          <w:rFonts w:eastAsia="Calibri"/>
          <w:noProof/>
          <w:color w:val="000000" w:themeColor="text1"/>
          <w:rtl/>
        </w:rPr>
        <w:t>לפי בדיקתי השטח גדל פי 3, מכ-700,000 מ"ר לכ-2.1 מיליון מ"ר ולכן ההיטל צריך לרדת לכשליש מזה שמופיע בתוספת הראשונה לחוקי העזר.</w:t>
      </w:r>
    </w:p>
    <w:p w14:paraId="6F8735F6" w14:textId="1BC27A29" w:rsidR="00ED0A88" w:rsidRDefault="00EF3B7B" w:rsidP="0013420A">
      <w:pPr>
        <w:spacing w:line="240" w:lineRule="auto"/>
        <w:rPr>
          <w:rFonts w:eastAsia="Calibri"/>
          <w:noProof/>
          <w:color w:val="000000" w:themeColor="text1"/>
          <w:rtl/>
        </w:rPr>
      </w:pPr>
      <w:r>
        <w:rPr>
          <w:rFonts w:eastAsia="Calibri" w:hint="cs"/>
          <w:b/>
          <w:bCs/>
          <w:noProof/>
          <w:color w:val="000000" w:themeColor="text1"/>
          <w:rtl/>
        </w:rPr>
        <w:t xml:space="preserve">מוטי: </w:t>
      </w:r>
      <w:r w:rsidR="00ED0A88">
        <w:rPr>
          <w:rFonts w:eastAsia="Calibri" w:hint="cs"/>
          <w:noProof/>
          <w:color w:val="000000" w:themeColor="text1"/>
          <w:rtl/>
        </w:rPr>
        <w:t xml:space="preserve">אני מעלה להצבעה את </w:t>
      </w:r>
      <w:r w:rsidR="00ED0A88" w:rsidRPr="00ED0A88">
        <w:rPr>
          <w:rFonts w:eastAsia="Calibri" w:hint="cs"/>
          <w:noProof/>
          <w:color w:val="000000" w:themeColor="text1"/>
          <w:rtl/>
        </w:rPr>
        <w:t>אישור</w:t>
      </w:r>
      <w:r w:rsidR="00ED0A88">
        <w:rPr>
          <w:rFonts w:eastAsia="Calibri" w:hint="cs"/>
          <w:noProof/>
          <w:color w:val="000000" w:themeColor="text1"/>
          <w:rtl/>
        </w:rPr>
        <w:t xml:space="preserve"> תיקון חוק</w:t>
      </w:r>
      <w:r w:rsidR="00F958AA">
        <w:rPr>
          <w:rFonts w:eastAsia="Calibri" w:hint="cs"/>
          <w:noProof/>
          <w:color w:val="000000" w:themeColor="text1"/>
          <w:rtl/>
        </w:rPr>
        <w:t>י</w:t>
      </w:r>
      <w:r w:rsidR="00ED0A88">
        <w:rPr>
          <w:rFonts w:eastAsia="Calibri" w:hint="cs"/>
          <w:noProof/>
          <w:color w:val="000000" w:themeColor="text1"/>
          <w:rtl/>
        </w:rPr>
        <w:t xml:space="preserve"> העזר</w:t>
      </w:r>
      <w:r w:rsidR="00F958AA">
        <w:rPr>
          <w:rFonts w:eastAsia="Calibri" w:hint="cs"/>
          <w:noProof/>
          <w:color w:val="000000" w:themeColor="text1"/>
          <w:rtl/>
        </w:rPr>
        <w:t xml:space="preserve"> כפי שנשלחו לחברי המועצה:</w:t>
      </w:r>
      <w:r w:rsidR="0013420A">
        <w:rPr>
          <w:rFonts w:eastAsia="Calibri"/>
          <w:noProof/>
          <w:color w:val="000000" w:themeColor="text1"/>
          <w:rtl/>
        </w:rPr>
        <w:br/>
      </w:r>
      <w:r w:rsidR="00F958AA">
        <w:rPr>
          <w:rFonts w:eastAsia="Calibri"/>
          <w:noProof/>
          <w:color w:val="000000" w:themeColor="text1"/>
          <w:rtl/>
        </w:rPr>
        <w:br/>
      </w:r>
      <w:r w:rsidR="00ED0A88" w:rsidRPr="00ED0A88">
        <w:rPr>
          <w:rFonts w:eastAsia="Calibri" w:hint="cs"/>
          <w:b/>
          <w:bCs/>
          <w:noProof/>
          <w:color w:val="000000" w:themeColor="text1"/>
          <w:rtl/>
        </w:rPr>
        <w:t>בעד:</w:t>
      </w:r>
      <w:r w:rsidR="00ED0A88">
        <w:rPr>
          <w:rFonts w:eastAsia="Calibri" w:hint="cs"/>
          <w:noProof/>
          <w:color w:val="000000" w:themeColor="text1"/>
          <w:rtl/>
        </w:rPr>
        <w:t xml:space="preserve"> מוטי, יעל, דנה, דרור, רועי, אורן</w:t>
      </w:r>
    </w:p>
    <w:p w14:paraId="3E3F67FD" w14:textId="77777777" w:rsidR="00ED0A88" w:rsidRDefault="00ED0A88" w:rsidP="00762483">
      <w:pPr>
        <w:spacing w:line="240" w:lineRule="auto"/>
        <w:rPr>
          <w:rFonts w:eastAsia="Calibri"/>
          <w:noProof/>
          <w:color w:val="000000" w:themeColor="text1"/>
          <w:rtl/>
        </w:rPr>
      </w:pPr>
      <w:r w:rsidRPr="00ED0A88">
        <w:rPr>
          <w:rFonts w:eastAsia="Calibri" w:hint="cs"/>
          <w:b/>
          <w:bCs/>
          <w:noProof/>
          <w:color w:val="000000" w:themeColor="text1"/>
          <w:rtl/>
        </w:rPr>
        <w:t>נגד:</w:t>
      </w:r>
      <w:r>
        <w:rPr>
          <w:rFonts w:eastAsia="Calibri" w:hint="cs"/>
          <w:noProof/>
          <w:color w:val="000000" w:themeColor="text1"/>
          <w:rtl/>
        </w:rPr>
        <w:t xml:space="preserve"> דורון, זאב</w:t>
      </w:r>
    </w:p>
    <w:p w14:paraId="6C46B350" w14:textId="16146E89" w:rsidR="00762483" w:rsidRDefault="00ED0A88" w:rsidP="00762483">
      <w:pPr>
        <w:spacing w:line="240" w:lineRule="auto"/>
        <w:rPr>
          <w:rFonts w:eastAsia="Calibri"/>
          <w:b/>
          <w:bCs/>
          <w:noProof/>
          <w:color w:val="000000" w:themeColor="text1"/>
          <w:rtl/>
        </w:rPr>
      </w:pPr>
      <w:r w:rsidRPr="00ED0A88">
        <w:rPr>
          <w:rFonts w:eastAsia="Calibri" w:hint="cs"/>
          <w:b/>
          <w:bCs/>
          <w:noProof/>
          <w:color w:val="000000" w:themeColor="text1"/>
          <w:rtl/>
        </w:rPr>
        <w:t xml:space="preserve">החלטה: תיקון חוקי העזר אושר ברוב קולות. </w:t>
      </w:r>
    </w:p>
    <w:p w14:paraId="416F7FDD" w14:textId="62A31048" w:rsidR="005019D8" w:rsidRPr="002A32F5" w:rsidRDefault="005019D8" w:rsidP="005019D8">
      <w:pPr>
        <w:spacing w:line="240" w:lineRule="auto"/>
        <w:rPr>
          <w:rFonts w:eastAsia="Calibri"/>
          <w:noProof/>
          <w:color w:val="000000" w:themeColor="text1"/>
          <w:rtl/>
        </w:rPr>
      </w:pPr>
      <w:r w:rsidRPr="002A32F5">
        <w:rPr>
          <w:rFonts w:eastAsia="Calibri" w:hint="cs"/>
          <w:noProof/>
          <w:color w:val="000000" w:themeColor="text1"/>
          <w:rtl/>
        </w:rPr>
        <w:t>אורן עזב את הישיבה.</w:t>
      </w:r>
    </w:p>
    <w:p w14:paraId="728AF0E4" w14:textId="77777777" w:rsidR="00ED0A88" w:rsidRPr="00ED0A88" w:rsidRDefault="00ED0A88" w:rsidP="00762483">
      <w:pPr>
        <w:spacing w:line="240" w:lineRule="auto"/>
        <w:rPr>
          <w:rFonts w:eastAsia="Calibri"/>
          <w:b/>
          <w:bCs/>
          <w:noProof/>
          <w:color w:val="000000" w:themeColor="text1"/>
          <w:rtl/>
        </w:rPr>
      </w:pPr>
    </w:p>
    <w:p w14:paraId="5E89E63A" w14:textId="47006FE6" w:rsidR="00762483" w:rsidRDefault="00762483" w:rsidP="00762483">
      <w:pPr>
        <w:pStyle w:val="a9"/>
        <w:numPr>
          <w:ilvl w:val="0"/>
          <w:numId w:val="15"/>
        </w:numPr>
        <w:spacing w:line="240" w:lineRule="auto"/>
        <w:rPr>
          <w:rFonts w:eastAsia="Calibri"/>
          <w:b/>
          <w:bCs/>
          <w:noProof/>
          <w:color w:val="000000" w:themeColor="text1"/>
          <w:u w:val="single"/>
        </w:rPr>
      </w:pPr>
      <w:r w:rsidRPr="00762483">
        <w:rPr>
          <w:rFonts w:eastAsia="Calibri" w:hint="cs"/>
          <w:b/>
          <w:bCs/>
          <w:noProof/>
          <w:color w:val="000000" w:themeColor="text1"/>
          <w:u w:val="single"/>
          <w:rtl/>
        </w:rPr>
        <w:t>עדכונים ושונות</w:t>
      </w:r>
    </w:p>
    <w:p w14:paraId="76D1AF55" w14:textId="73285A55" w:rsidR="00762483" w:rsidRDefault="00762483" w:rsidP="00AF0CCB">
      <w:pPr>
        <w:spacing w:line="240" w:lineRule="auto"/>
        <w:rPr>
          <w:rFonts w:eastAsia="Calibri"/>
          <w:noProof/>
          <w:color w:val="000000" w:themeColor="text1"/>
          <w:rtl/>
        </w:rPr>
      </w:pPr>
      <w:r w:rsidRPr="00762483">
        <w:rPr>
          <w:rFonts w:eastAsia="Calibri" w:hint="cs"/>
          <w:b/>
          <w:bCs/>
          <w:noProof/>
          <w:color w:val="000000" w:themeColor="text1"/>
          <w:rtl/>
        </w:rPr>
        <w:t>מוטי:</w:t>
      </w:r>
      <w:r w:rsidR="00D74542">
        <w:rPr>
          <w:rFonts w:eastAsia="Calibri"/>
          <w:b/>
          <w:bCs/>
          <w:noProof/>
          <w:color w:val="000000" w:themeColor="text1"/>
          <w:rtl/>
        </w:rPr>
        <w:br/>
      </w:r>
      <w:r w:rsidRPr="00D74542">
        <w:rPr>
          <w:rFonts w:eastAsia="Calibri" w:hint="cs"/>
          <w:noProof/>
          <w:color w:val="000000" w:themeColor="text1"/>
          <w:u w:val="single"/>
          <w:rtl/>
        </w:rPr>
        <w:t>הבניה בכניסה לסביון</w:t>
      </w:r>
      <w:r w:rsidRPr="00762483">
        <w:rPr>
          <w:rFonts w:eastAsia="Calibri" w:hint="cs"/>
          <w:noProof/>
          <w:color w:val="000000" w:themeColor="text1"/>
          <w:rtl/>
        </w:rPr>
        <w:t xml:space="preserve"> </w:t>
      </w:r>
      <w:r w:rsidR="007D3714">
        <w:rPr>
          <w:rFonts w:eastAsia="Calibri"/>
          <w:noProof/>
          <w:color w:val="000000" w:themeColor="text1"/>
          <w:rtl/>
        </w:rPr>
        <w:br/>
      </w:r>
      <w:r w:rsidR="00AF0CCB">
        <w:rPr>
          <w:rFonts w:eastAsia="Calibri" w:hint="cs"/>
          <w:noProof/>
          <w:color w:val="000000" w:themeColor="text1"/>
          <w:rtl/>
        </w:rPr>
        <w:t xml:space="preserve">אפ"י הפקידו תוכנית בניה </w:t>
      </w:r>
      <w:r w:rsidR="00D74542">
        <w:rPr>
          <w:rFonts w:eastAsia="Calibri" w:hint="cs"/>
          <w:noProof/>
          <w:color w:val="000000" w:themeColor="text1"/>
          <w:rtl/>
        </w:rPr>
        <w:t>ל</w:t>
      </w:r>
      <w:r w:rsidR="00AF0CCB">
        <w:rPr>
          <w:rFonts w:eastAsia="Calibri" w:hint="cs"/>
          <w:noProof/>
          <w:color w:val="000000" w:themeColor="text1"/>
          <w:rtl/>
        </w:rPr>
        <w:t>כניסה לסביון, יו</w:t>
      </w:r>
      <w:r w:rsidR="007D3714">
        <w:rPr>
          <w:rFonts w:eastAsia="Calibri" w:hint="cs"/>
          <w:noProof/>
          <w:color w:val="000000" w:themeColor="text1"/>
          <w:rtl/>
        </w:rPr>
        <w:t>"ר הועדה והמהנדס נתנו אור ירוק לצאת לדרך ע</w:t>
      </w:r>
      <w:r w:rsidR="00AF0CCB">
        <w:rPr>
          <w:rFonts w:eastAsia="Calibri" w:hint="cs"/>
          <w:noProof/>
          <w:color w:val="000000" w:themeColor="text1"/>
          <w:rtl/>
        </w:rPr>
        <w:t>ם</w:t>
      </w:r>
      <w:r w:rsidR="007D3714">
        <w:rPr>
          <w:rFonts w:eastAsia="Calibri" w:hint="cs"/>
          <w:noProof/>
          <w:color w:val="000000" w:themeColor="text1"/>
          <w:rtl/>
        </w:rPr>
        <w:t xml:space="preserve"> </w:t>
      </w:r>
      <w:r w:rsidR="004E326D">
        <w:rPr>
          <w:rFonts w:eastAsia="Calibri" w:hint="cs"/>
          <w:noProof/>
          <w:color w:val="000000" w:themeColor="text1"/>
          <w:rtl/>
        </w:rPr>
        <w:t>התוכניות, אך הפקידים הבינו אחרת ולהפתעתנו גילינו שהם שינו את התוכניות</w:t>
      </w:r>
      <w:r w:rsidR="00814929">
        <w:rPr>
          <w:rFonts w:eastAsia="Calibri" w:hint="cs"/>
          <w:noProof/>
          <w:color w:val="000000" w:themeColor="text1"/>
          <w:rtl/>
        </w:rPr>
        <w:t xml:space="preserve"> </w:t>
      </w:r>
      <w:r w:rsidR="004E326D">
        <w:rPr>
          <w:rFonts w:eastAsia="Calibri" w:hint="cs"/>
          <w:noProof/>
          <w:color w:val="000000" w:themeColor="text1"/>
          <w:rtl/>
        </w:rPr>
        <w:t>והפחיתו את שטח</w:t>
      </w:r>
      <w:r w:rsidR="00AF0CCB" w:rsidRPr="00AF0CCB">
        <w:rPr>
          <w:rFonts w:eastAsia="Calibri" w:hint="cs"/>
          <w:noProof/>
          <w:color w:val="000000" w:themeColor="text1"/>
          <w:rtl/>
        </w:rPr>
        <w:t xml:space="preserve"> הדיור המוגן משטח התעסוקה והמסחר.</w:t>
      </w:r>
      <w:r w:rsidR="00AF0CCB">
        <w:rPr>
          <w:rFonts w:eastAsia="Calibri" w:hint="cs"/>
          <w:noProof/>
          <w:color w:val="000000" w:themeColor="text1"/>
          <w:rtl/>
        </w:rPr>
        <w:t xml:space="preserve"> </w:t>
      </w:r>
      <w:r w:rsidR="00F66FB6">
        <w:rPr>
          <w:rFonts w:eastAsia="Calibri" w:hint="cs"/>
          <w:noProof/>
          <w:color w:val="000000" w:themeColor="text1"/>
          <w:rtl/>
        </w:rPr>
        <w:t xml:space="preserve">אפ"י לא עדכנו אותנו והפקידו את התוכנית. </w:t>
      </w:r>
      <w:r w:rsidR="00610C4E">
        <w:rPr>
          <w:rFonts w:eastAsia="Calibri" w:hint="cs"/>
          <w:noProof/>
          <w:color w:val="000000" w:themeColor="text1"/>
          <w:rtl/>
        </w:rPr>
        <w:t xml:space="preserve">אנחנו קיבלנו את החומר והבנו שהפקידים </w:t>
      </w:r>
      <w:r w:rsidR="004E326D">
        <w:rPr>
          <w:rFonts w:eastAsia="Calibri" w:hint="cs"/>
          <w:noProof/>
          <w:color w:val="000000" w:themeColor="text1"/>
          <w:rtl/>
        </w:rPr>
        <w:t>פירשו אחרת את ההחלטה</w:t>
      </w:r>
      <w:r w:rsidR="007D3714">
        <w:rPr>
          <w:rFonts w:eastAsia="Calibri" w:hint="cs"/>
          <w:noProof/>
          <w:color w:val="000000" w:themeColor="text1"/>
          <w:rtl/>
        </w:rPr>
        <w:t xml:space="preserve"> שהתקבלה</w:t>
      </w:r>
      <w:r w:rsidR="00A723D3">
        <w:rPr>
          <w:rFonts w:eastAsia="Calibri" w:hint="cs"/>
          <w:noProof/>
          <w:color w:val="000000" w:themeColor="text1"/>
          <w:rtl/>
        </w:rPr>
        <w:t xml:space="preserve"> ולדעתנו ההחלטה שנרשמה אינה</w:t>
      </w:r>
      <w:r w:rsidR="007D3714">
        <w:rPr>
          <w:rFonts w:eastAsia="Calibri" w:hint="cs"/>
          <w:noProof/>
          <w:color w:val="000000" w:themeColor="text1"/>
          <w:rtl/>
        </w:rPr>
        <w:t xml:space="preserve"> תואמת את התמלילים. </w:t>
      </w:r>
      <w:r w:rsidR="00610C4E">
        <w:rPr>
          <w:rFonts w:eastAsia="Calibri" w:hint="cs"/>
          <w:noProof/>
          <w:color w:val="000000" w:themeColor="text1"/>
          <w:rtl/>
        </w:rPr>
        <w:t>שלחנו לאפ"י את כל החומרים, התחשיבים והתמלילים והם השתכנעו שאנחנו צודקים. סיכמנו שנגיש יחד התנגדות לועדה המחוזית ונבקש להחזיר את התוכנית המקורית.</w:t>
      </w:r>
      <w:r w:rsidR="007D3714">
        <w:rPr>
          <w:rFonts w:eastAsia="Calibri" w:hint="cs"/>
          <w:noProof/>
          <w:color w:val="000000" w:themeColor="text1"/>
          <w:rtl/>
        </w:rPr>
        <w:t xml:space="preserve"> </w:t>
      </w:r>
    </w:p>
    <w:p w14:paraId="4FF8A454" w14:textId="5F35B505" w:rsidR="004B01E4" w:rsidRPr="00F66FB6" w:rsidRDefault="00F66FB6" w:rsidP="00762483">
      <w:pPr>
        <w:spacing w:line="240" w:lineRule="auto"/>
        <w:rPr>
          <w:rFonts w:eastAsia="Calibri"/>
          <w:b/>
          <w:bCs/>
          <w:noProof/>
          <w:color w:val="000000" w:themeColor="text1"/>
          <w:rtl/>
        </w:rPr>
      </w:pPr>
      <w:r w:rsidRPr="00F66FB6">
        <w:rPr>
          <w:rFonts w:eastAsia="Calibri" w:hint="cs"/>
          <w:noProof/>
          <w:color w:val="000000" w:themeColor="text1"/>
          <w:rtl/>
        </w:rPr>
        <w:t xml:space="preserve">מוטי מעדכן את אחוזי </w:t>
      </w:r>
      <w:r w:rsidR="004B01E4" w:rsidRPr="00F66FB6">
        <w:rPr>
          <w:rFonts w:eastAsia="Calibri" w:hint="cs"/>
          <w:noProof/>
          <w:color w:val="000000" w:themeColor="text1"/>
          <w:rtl/>
        </w:rPr>
        <w:t>הנוכחות במערכת החינוך בזמן הקורונה</w:t>
      </w:r>
      <w:r w:rsidRPr="00F66FB6">
        <w:rPr>
          <w:rFonts w:eastAsia="Calibri" w:hint="cs"/>
          <w:b/>
          <w:bCs/>
          <w:noProof/>
          <w:color w:val="000000" w:themeColor="text1"/>
          <w:rtl/>
        </w:rPr>
        <w:t>.</w:t>
      </w:r>
    </w:p>
    <w:p w14:paraId="56F0FB57" w14:textId="77777777" w:rsidR="00971981" w:rsidRDefault="00971981" w:rsidP="00762483">
      <w:pPr>
        <w:spacing w:line="240" w:lineRule="auto"/>
        <w:rPr>
          <w:rFonts w:eastAsia="Calibri"/>
          <w:b/>
          <w:bCs/>
          <w:noProof/>
          <w:color w:val="000000" w:themeColor="text1"/>
          <w:rtl/>
        </w:rPr>
      </w:pPr>
    </w:p>
    <w:p w14:paraId="7D7DF9B9" w14:textId="61AC3718" w:rsidR="003433B6" w:rsidRDefault="00610C4E" w:rsidP="005019D8">
      <w:pPr>
        <w:spacing w:line="240" w:lineRule="auto"/>
        <w:rPr>
          <w:noProof/>
          <w:rtl/>
        </w:rPr>
      </w:pPr>
      <w:r>
        <w:rPr>
          <w:rFonts w:eastAsia="Calibri" w:hint="cs"/>
          <w:b/>
          <w:bCs/>
          <w:noProof/>
          <w:color w:val="000000" w:themeColor="text1"/>
          <w:rtl/>
        </w:rPr>
        <w:t>מוטי נועל את הישיבה.</w:t>
      </w:r>
    </w:p>
    <w:p w14:paraId="3CD7480A" w14:textId="77777777" w:rsidR="005C58B6" w:rsidRDefault="005C58B6" w:rsidP="00762483">
      <w:pPr>
        <w:spacing w:line="240" w:lineRule="auto"/>
        <w:jc w:val="both"/>
        <w:rPr>
          <w:noProof/>
          <w:rtl/>
        </w:rPr>
      </w:pPr>
    </w:p>
    <w:p w14:paraId="46263E78" w14:textId="77AA7735" w:rsidR="00871774" w:rsidRPr="00871774" w:rsidRDefault="00970A82" w:rsidP="00871774">
      <w:pPr>
        <w:spacing w:line="240" w:lineRule="auto"/>
        <w:jc w:val="both"/>
        <w:rPr>
          <w:rFonts w:asciiTheme="minorBidi" w:hAnsiTheme="minorBidi" w:cstheme="minorBidi"/>
          <w:rtl/>
        </w:rPr>
      </w:pPr>
      <w:r w:rsidRPr="00970A82">
        <w:rPr>
          <w:rFonts w:asciiTheme="minorBidi" w:hAnsiTheme="minorBidi" w:cstheme="minorBidi"/>
          <w:u w:val="single"/>
          <w:rtl/>
        </w:rPr>
        <w:br/>
      </w:r>
    </w:p>
    <w:p w14:paraId="6A6FBA1B" w14:textId="44374ED8" w:rsidR="006A4C3B" w:rsidRPr="00871774" w:rsidRDefault="006A4C3B" w:rsidP="00762483">
      <w:pPr>
        <w:spacing w:line="240" w:lineRule="auto"/>
        <w:jc w:val="both"/>
        <w:rPr>
          <w:rFonts w:asciiTheme="minorBidi" w:hAnsiTheme="minorBidi" w:cstheme="minorBidi"/>
        </w:rPr>
      </w:pPr>
    </w:p>
    <w:sectPr w:rsidR="006A4C3B" w:rsidRPr="00871774">
      <w:headerReference w:type="default" r:id="rId10"/>
      <w:footerReference w:type="default" r:id="rId11"/>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63D3" w14:textId="77777777" w:rsidR="00AE0317" w:rsidRDefault="00AE0317">
      <w:pPr>
        <w:spacing w:after="0" w:line="240" w:lineRule="auto"/>
      </w:pPr>
      <w:r>
        <w:separator/>
      </w:r>
    </w:p>
  </w:endnote>
  <w:endnote w:type="continuationSeparator" w:id="0">
    <w:p w14:paraId="6EF53B52" w14:textId="77777777" w:rsidR="00AE0317" w:rsidRDefault="00AE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2429" w14:textId="77777777" w:rsidR="00A866B6" w:rsidRDefault="0070117C">
    <w:pPr>
      <w:pStyle w:val="a5"/>
      <w:jc w:val="center"/>
    </w:pPr>
    <w:r>
      <w:rPr>
        <w:noProof/>
      </w:rPr>
      <w:drawing>
        <wp:inline distT="0" distB="0" distL="0" distR="0" wp14:anchorId="7049932F" wp14:editId="51A068E9">
          <wp:extent cx="3057525" cy="695325"/>
          <wp:effectExtent l="0" t="0" r="0" b="0"/>
          <wp:docPr id="11" name="תמונה 7" descr="Q:\4U\לשכה\lishka_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Q:\4U\לשכה\lishka_dow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7E03" w14:textId="77777777" w:rsidR="00AE0317" w:rsidRDefault="00AE0317">
      <w:pPr>
        <w:spacing w:after="0" w:line="240" w:lineRule="auto"/>
      </w:pPr>
      <w:r>
        <w:separator/>
      </w:r>
    </w:p>
  </w:footnote>
  <w:footnote w:type="continuationSeparator" w:id="0">
    <w:p w14:paraId="0628C92B" w14:textId="77777777" w:rsidR="00AE0317" w:rsidRDefault="00AE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094C" w14:textId="77777777" w:rsidR="00A866B6" w:rsidRDefault="0070117C">
    <w:pPr>
      <w:pStyle w:val="a3"/>
    </w:pPr>
    <w:r>
      <w:rPr>
        <w:noProof/>
      </w:rPr>
      <w:drawing>
        <wp:inline distT="0" distB="0" distL="0" distR="0" wp14:anchorId="12EC4FAC" wp14:editId="0EB9283E">
          <wp:extent cx="4000500" cy="1266825"/>
          <wp:effectExtent l="0" t="0" r="0" b="0"/>
          <wp:docPr id="10" name="תמונה 6" descr="Q:\4U\לשכה\lishka_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Q:\4U\לשכה\lishka_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4B4"/>
    <w:multiLevelType w:val="hybridMultilevel"/>
    <w:tmpl w:val="EF563F24"/>
    <w:lvl w:ilvl="0" w:tplc="D138F29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DC04AF"/>
    <w:multiLevelType w:val="hybridMultilevel"/>
    <w:tmpl w:val="AB263E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6070"/>
    <w:multiLevelType w:val="hybridMultilevel"/>
    <w:tmpl w:val="25A239B6"/>
    <w:lvl w:ilvl="0" w:tplc="50067E3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2797B"/>
    <w:multiLevelType w:val="hybridMultilevel"/>
    <w:tmpl w:val="5F6412F6"/>
    <w:lvl w:ilvl="0" w:tplc="ACB29A8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30309"/>
    <w:multiLevelType w:val="hybridMultilevel"/>
    <w:tmpl w:val="20522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3A054C"/>
    <w:multiLevelType w:val="hybridMultilevel"/>
    <w:tmpl w:val="62FA9D2E"/>
    <w:lvl w:ilvl="0" w:tplc="99049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E4DDF"/>
    <w:multiLevelType w:val="hybridMultilevel"/>
    <w:tmpl w:val="B22AA57C"/>
    <w:lvl w:ilvl="0" w:tplc="33302C00">
      <w:start w:val="1"/>
      <w:numFmt w:val="decimal"/>
      <w:lvlText w:val="%1."/>
      <w:lvlJc w:val="left"/>
      <w:pPr>
        <w:ind w:left="360" w:hanging="360"/>
      </w:pPr>
      <w:rPr>
        <w:rFonts w:hint="default"/>
        <w:b/>
        <w:bCs/>
        <w:color w:val="auto"/>
        <w:lang w:val="en-US"/>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7" w15:restartNumberingAfterBreak="0">
    <w:nsid w:val="3E0D2FF0"/>
    <w:multiLevelType w:val="hybridMultilevel"/>
    <w:tmpl w:val="C35C11AC"/>
    <w:lvl w:ilvl="0" w:tplc="627454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039E0"/>
    <w:multiLevelType w:val="hybridMultilevel"/>
    <w:tmpl w:val="870A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61594"/>
    <w:multiLevelType w:val="hybridMultilevel"/>
    <w:tmpl w:val="9A90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E7262"/>
    <w:multiLevelType w:val="hybridMultilevel"/>
    <w:tmpl w:val="1FC8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87563"/>
    <w:multiLevelType w:val="multilevel"/>
    <w:tmpl w:val="5D6EDA52"/>
    <w:lvl w:ilvl="0">
      <w:start w:val="1"/>
      <w:numFmt w:val="decimal"/>
      <w:lvlText w:val="%1."/>
      <w:lvlJc w:val="left"/>
      <w:pPr>
        <w:ind w:left="360" w:hanging="360"/>
      </w:pPr>
      <w:rPr>
        <w:b/>
        <w:bCs/>
      </w:rPr>
    </w:lvl>
    <w:lvl w:ilvl="1">
      <w:start w:val="1"/>
      <w:numFmt w:val="decimal"/>
      <w:lvlText w:val="%1.%2."/>
      <w:lvlJc w:val="left"/>
      <w:pPr>
        <w:ind w:left="715"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D300CD"/>
    <w:multiLevelType w:val="hybridMultilevel"/>
    <w:tmpl w:val="EA64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45708"/>
    <w:multiLevelType w:val="hybridMultilevel"/>
    <w:tmpl w:val="F0CEBFFA"/>
    <w:lvl w:ilvl="0" w:tplc="E41805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55660"/>
    <w:multiLevelType w:val="hybridMultilevel"/>
    <w:tmpl w:val="59C4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E7523"/>
    <w:multiLevelType w:val="hybridMultilevel"/>
    <w:tmpl w:val="F1FE60C6"/>
    <w:lvl w:ilvl="0" w:tplc="FD1CE5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16A30"/>
    <w:multiLevelType w:val="hybridMultilevel"/>
    <w:tmpl w:val="85B6FF4E"/>
    <w:lvl w:ilvl="0" w:tplc="01208A0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4"/>
  </w:num>
  <w:num w:numId="5">
    <w:abstractNumId w:val="1"/>
  </w:num>
  <w:num w:numId="6">
    <w:abstractNumId w:val="13"/>
  </w:num>
  <w:num w:numId="7">
    <w:abstractNumId w:val="8"/>
  </w:num>
  <w:num w:numId="8">
    <w:abstractNumId w:val="3"/>
  </w:num>
  <w:num w:numId="9">
    <w:abstractNumId w:val="16"/>
  </w:num>
  <w:num w:numId="10">
    <w:abstractNumId w:val="12"/>
  </w:num>
  <w:num w:numId="11">
    <w:abstractNumId w:val="14"/>
  </w:num>
  <w:num w:numId="12">
    <w:abstractNumId w:val="5"/>
  </w:num>
  <w:num w:numId="13">
    <w:abstractNumId w:val="2"/>
  </w:num>
  <w:num w:numId="14">
    <w:abstractNumId w:val="11"/>
  </w:num>
  <w:num w:numId="15">
    <w:abstractNumId w:val="0"/>
  </w:num>
  <w:num w:numId="16">
    <w:abstractNumId w:val="9"/>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B6"/>
    <w:rsid w:val="00014E84"/>
    <w:rsid w:val="0004428D"/>
    <w:rsid w:val="00062294"/>
    <w:rsid w:val="00084F0B"/>
    <w:rsid w:val="000A2A76"/>
    <w:rsid w:val="000A58F5"/>
    <w:rsid w:val="001043DB"/>
    <w:rsid w:val="00122375"/>
    <w:rsid w:val="0013420A"/>
    <w:rsid w:val="001570C7"/>
    <w:rsid w:val="001B2071"/>
    <w:rsid w:val="001F3E0E"/>
    <w:rsid w:val="0020145F"/>
    <w:rsid w:val="002A32F5"/>
    <w:rsid w:val="002D0952"/>
    <w:rsid w:val="003433B6"/>
    <w:rsid w:val="00344AD2"/>
    <w:rsid w:val="00372F22"/>
    <w:rsid w:val="003733B8"/>
    <w:rsid w:val="003A0F78"/>
    <w:rsid w:val="003B4EC9"/>
    <w:rsid w:val="003E5228"/>
    <w:rsid w:val="00422251"/>
    <w:rsid w:val="004720C5"/>
    <w:rsid w:val="0047770E"/>
    <w:rsid w:val="00497456"/>
    <w:rsid w:val="004A2026"/>
    <w:rsid w:val="004B01E4"/>
    <w:rsid w:val="004E326D"/>
    <w:rsid w:val="004F1EEA"/>
    <w:rsid w:val="005019D8"/>
    <w:rsid w:val="00506FFC"/>
    <w:rsid w:val="005108A1"/>
    <w:rsid w:val="0051229B"/>
    <w:rsid w:val="005224B1"/>
    <w:rsid w:val="005276E8"/>
    <w:rsid w:val="0053408B"/>
    <w:rsid w:val="0057503E"/>
    <w:rsid w:val="005B4F34"/>
    <w:rsid w:val="005C58B6"/>
    <w:rsid w:val="005D1D5C"/>
    <w:rsid w:val="005E630F"/>
    <w:rsid w:val="00603D7F"/>
    <w:rsid w:val="00610C4E"/>
    <w:rsid w:val="00642B39"/>
    <w:rsid w:val="0064634D"/>
    <w:rsid w:val="00657FD7"/>
    <w:rsid w:val="006A11D6"/>
    <w:rsid w:val="006A4C3B"/>
    <w:rsid w:val="006E5AD9"/>
    <w:rsid w:val="0070117C"/>
    <w:rsid w:val="00701F8A"/>
    <w:rsid w:val="007310DE"/>
    <w:rsid w:val="00761982"/>
    <w:rsid w:val="00762483"/>
    <w:rsid w:val="007677DA"/>
    <w:rsid w:val="00794915"/>
    <w:rsid w:val="007968B8"/>
    <w:rsid w:val="007D3714"/>
    <w:rsid w:val="007D4EAC"/>
    <w:rsid w:val="007F7841"/>
    <w:rsid w:val="00814929"/>
    <w:rsid w:val="00817F31"/>
    <w:rsid w:val="008329EE"/>
    <w:rsid w:val="00835FAD"/>
    <w:rsid w:val="00847233"/>
    <w:rsid w:val="00871774"/>
    <w:rsid w:val="00880CEF"/>
    <w:rsid w:val="008A09F2"/>
    <w:rsid w:val="008A2C9A"/>
    <w:rsid w:val="008B354D"/>
    <w:rsid w:val="008E246C"/>
    <w:rsid w:val="00903B00"/>
    <w:rsid w:val="0091623D"/>
    <w:rsid w:val="00970A82"/>
    <w:rsid w:val="00971981"/>
    <w:rsid w:val="009A2829"/>
    <w:rsid w:val="009E4E5B"/>
    <w:rsid w:val="00A11508"/>
    <w:rsid w:val="00A62F5C"/>
    <w:rsid w:val="00A723D3"/>
    <w:rsid w:val="00A80387"/>
    <w:rsid w:val="00A866B6"/>
    <w:rsid w:val="00A947E5"/>
    <w:rsid w:val="00AC504A"/>
    <w:rsid w:val="00AE0317"/>
    <w:rsid w:val="00AF05DD"/>
    <w:rsid w:val="00AF0CCB"/>
    <w:rsid w:val="00B21E3A"/>
    <w:rsid w:val="00B77D17"/>
    <w:rsid w:val="00B85AD2"/>
    <w:rsid w:val="00C01526"/>
    <w:rsid w:val="00C6585F"/>
    <w:rsid w:val="00C71C98"/>
    <w:rsid w:val="00C74553"/>
    <w:rsid w:val="00CB3C36"/>
    <w:rsid w:val="00CF6205"/>
    <w:rsid w:val="00CF638E"/>
    <w:rsid w:val="00D20E54"/>
    <w:rsid w:val="00D27A48"/>
    <w:rsid w:val="00D633C2"/>
    <w:rsid w:val="00D74542"/>
    <w:rsid w:val="00D81616"/>
    <w:rsid w:val="00E13223"/>
    <w:rsid w:val="00E3407A"/>
    <w:rsid w:val="00E837DF"/>
    <w:rsid w:val="00EA0989"/>
    <w:rsid w:val="00EA50E0"/>
    <w:rsid w:val="00EA73C2"/>
    <w:rsid w:val="00ED0A88"/>
    <w:rsid w:val="00EF3B7B"/>
    <w:rsid w:val="00EF7A52"/>
    <w:rsid w:val="00F3178E"/>
    <w:rsid w:val="00F66FB6"/>
    <w:rsid w:val="00F84095"/>
    <w:rsid w:val="00F958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9BD08"/>
  <w15:docId w15:val="{429A81B2-6AE8-4E29-973D-05460E75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after="200" w:line="276" w:lineRule="auto"/>
    </w:pPr>
    <w:rPr>
      <w:rFonts w:eastAsia="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pacing w:after="0" w:line="240" w:lineRule="auto"/>
    </w:pPr>
  </w:style>
  <w:style w:type="character" w:customStyle="1" w:styleId="a4">
    <w:name w:val="כותרת עליונה תו"/>
    <w:link w:val="a3"/>
    <w:locked/>
    <w:rPr>
      <w:rFonts w:cs="Times New Roman"/>
    </w:rPr>
  </w:style>
  <w:style w:type="paragraph" w:styleId="a5">
    <w:name w:val="footer"/>
    <w:basedOn w:val="a"/>
    <w:link w:val="a6"/>
    <w:pPr>
      <w:tabs>
        <w:tab w:val="center" w:pos="4153"/>
        <w:tab w:val="right" w:pos="8306"/>
      </w:tabs>
      <w:spacing w:after="0" w:line="240" w:lineRule="auto"/>
    </w:pPr>
  </w:style>
  <w:style w:type="character" w:customStyle="1" w:styleId="a6">
    <w:name w:val="כותרת תחתונה תו"/>
    <w:link w:val="a5"/>
    <w:locked/>
    <w:rPr>
      <w:rFonts w:cs="Times New Roman"/>
    </w:rPr>
  </w:style>
  <w:style w:type="paragraph" w:styleId="a7">
    <w:name w:val="Balloon Text"/>
    <w:basedOn w:val="a"/>
    <w:link w:val="a8"/>
    <w:semiHidden/>
    <w:pPr>
      <w:spacing w:after="0" w:line="240" w:lineRule="auto"/>
    </w:pPr>
    <w:rPr>
      <w:rFonts w:ascii="Tahoma" w:hAnsi="Tahoma" w:cs="Tahoma"/>
      <w:sz w:val="16"/>
      <w:szCs w:val="16"/>
    </w:rPr>
  </w:style>
  <w:style w:type="character" w:customStyle="1" w:styleId="a8">
    <w:name w:val="טקסט בלונים תו"/>
    <w:link w:val="a7"/>
    <w:semiHidden/>
    <w:locked/>
    <w:rPr>
      <w:rFonts w:ascii="Tahoma" w:hAnsi="Tahoma" w:cs="Tahoma"/>
      <w:sz w:val="16"/>
      <w:szCs w:val="16"/>
    </w:rPr>
  </w:style>
  <w:style w:type="paragraph" w:customStyle="1" w:styleId="ListParagraph1">
    <w:name w:val="List Paragraph1"/>
    <w:basedOn w:val="a"/>
    <w:pPr>
      <w:ind w:left="720"/>
      <w:contextualSpacing/>
    </w:pPr>
  </w:style>
  <w:style w:type="paragraph" w:styleId="NormalWeb">
    <w:name w:val="Normal (Web)"/>
    <w:basedOn w:val="a"/>
    <w:rPr>
      <w:rFonts w:ascii="Times New Roman" w:hAnsi="Times New Roman" w:cs="Times New Roman"/>
      <w:sz w:val="24"/>
      <w:szCs w:val="24"/>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styleId="Hyperlink">
    <w:name w:val="Hyperlink"/>
    <w:basedOn w:val="a0"/>
    <w:uiPriority w:val="99"/>
    <w:rPr>
      <w:color w:val="0000FF"/>
      <w:u w:val="single"/>
    </w:rPr>
  </w:style>
  <w:style w:type="paragraph" w:styleId="a9">
    <w:name w:val="List Paragraph"/>
    <w:basedOn w:val="a"/>
    <w:uiPriority w:val="34"/>
    <w:qFormat/>
    <w:pPr>
      <w:ind w:left="720"/>
      <w:contextualSpacing/>
    </w:pPr>
  </w:style>
  <w:style w:type="paragraph" w:styleId="aa">
    <w:name w:val="Plain Text"/>
    <w:basedOn w:val="a"/>
    <w:link w:val="ab"/>
    <w:uiPriority w:val="99"/>
    <w:unhideWhenUsed/>
    <w:pPr>
      <w:spacing w:after="0" w:line="240" w:lineRule="auto"/>
    </w:pPr>
    <w:rPr>
      <w:rFonts w:ascii="Consolas" w:eastAsiaTheme="minorHAnsi" w:hAnsi="Consolas" w:cstheme="minorBidi"/>
      <w:sz w:val="21"/>
      <w:szCs w:val="21"/>
    </w:rPr>
  </w:style>
  <w:style w:type="character" w:customStyle="1" w:styleId="ab">
    <w:name w:val="טקסט רגיל תו"/>
    <w:basedOn w:val="a0"/>
    <w:link w:val="aa"/>
    <w:uiPriority w:val="99"/>
    <w:rPr>
      <w:rFonts w:ascii="Consolas" w:eastAsiaTheme="minorHAnsi" w:hAnsi="Consolas" w:cstheme="minorBidi"/>
      <w:sz w:val="21"/>
      <w:szCs w:val="21"/>
    </w:rPr>
  </w:style>
  <w:style w:type="table" w:styleId="ac">
    <w:name w:val="Table Grid"/>
    <w:basedOn w:val="a1"/>
    <w:uiPriority w:val="59"/>
    <w:lock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רשת טבלה2"/>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Pr>
      <w:sz w:val="16"/>
      <w:szCs w:val="16"/>
    </w:rPr>
  </w:style>
  <w:style w:type="paragraph" w:styleId="ae">
    <w:name w:val="annotation text"/>
    <w:basedOn w:val="a"/>
    <w:link w:val="af"/>
    <w:semiHidden/>
    <w:unhideWhenUsed/>
    <w:pPr>
      <w:spacing w:line="240" w:lineRule="auto"/>
    </w:pPr>
    <w:rPr>
      <w:sz w:val="20"/>
      <w:szCs w:val="20"/>
    </w:rPr>
  </w:style>
  <w:style w:type="character" w:customStyle="1" w:styleId="af">
    <w:name w:val="טקסט הערה תו"/>
    <w:basedOn w:val="a0"/>
    <w:link w:val="ae"/>
    <w:semiHidden/>
    <w:rPr>
      <w:rFonts w:eastAsia="Times New Roman"/>
    </w:rPr>
  </w:style>
  <w:style w:type="paragraph" w:styleId="af0">
    <w:name w:val="annotation subject"/>
    <w:basedOn w:val="ae"/>
    <w:next w:val="ae"/>
    <w:link w:val="af1"/>
    <w:semiHidden/>
    <w:unhideWhenUsed/>
    <w:rPr>
      <w:b/>
      <w:bCs/>
    </w:rPr>
  </w:style>
  <w:style w:type="character" w:customStyle="1" w:styleId="af1">
    <w:name w:val="נושא הערה תו"/>
    <w:basedOn w:val="af"/>
    <w:link w:val="af0"/>
    <w:semiHidden/>
    <w:rPr>
      <w:rFonts w:eastAsia="Times New Roman"/>
      <w:b/>
      <w:bCs/>
    </w:rPr>
  </w:style>
  <w:style w:type="paragraph" w:customStyle="1" w:styleId="p000">
    <w:name w:val="p00"/>
    <w:basedOn w:val="a"/>
    <w:pPr>
      <w:bidi w:val="0"/>
      <w:spacing w:before="100" w:beforeAutospacing="1" w:after="100" w:afterAutospacing="1" w:line="240" w:lineRule="auto"/>
    </w:pPr>
    <w:rPr>
      <w:rFonts w:ascii="Times New Roman" w:hAnsi="Times New Roman" w:cs="Times New Roman"/>
      <w:sz w:val="24"/>
      <w:szCs w:val="24"/>
    </w:rPr>
  </w:style>
  <w:style w:type="character" w:customStyle="1" w:styleId="default">
    <w:name w:val="default"/>
    <w:basedOn w:val="a0"/>
  </w:style>
  <w:style w:type="paragraph" w:customStyle="1" w:styleId="gmail-m5792652268979127993m3578995234380830987msolistparagraph">
    <w:name w:val="gmail-m_5792652268979127993m_3578995234380830987msolistparagraph"/>
    <w:basedOn w:val="a"/>
    <w:pPr>
      <w:bidi w:val="0"/>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545">
      <w:bodyDiv w:val="1"/>
      <w:marLeft w:val="0"/>
      <w:marRight w:val="0"/>
      <w:marTop w:val="0"/>
      <w:marBottom w:val="0"/>
      <w:divBdr>
        <w:top w:val="none" w:sz="0" w:space="0" w:color="auto"/>
        <w:left w:val="none" w:sz="0" w:space="0" w:color="auto"/>
        <w:bottom w:val="none" w:sz="0" w:space="0" w:color="auto"/>
        <w:right w:val="none" w:sz="0" w:space="0" w:color="auto"/>
      </w:divBdr>
    </w:div>
    <w:div w:id="89013675">
      <w:bodyDiv w:val="1"/>
      <w:marLeft w:val="0"/>
      <w:marRight w:val="0"/>
      <w:marTop w:val="0"/>
      <w:marBottom w:val="0"/>
      <w:divBdr>
        <w:top w:val="none" w:sz="0" w:space="0" w:color="auto"/>
        <w:left w:val="none" w:sz="0" w:space="0" w:color="auto"/>
        <w:bottom w:val="none" w:sz="0" w:space="0" w:color="auto"/>
        <w:right w:val="none" w:sz="0" w:space="0" w:color="auto"/>
      </w:divBdr>
    </w:div>
    <w:div w:id="214123844">
      <w:bodyDiv w:val="1"/>
      <w:marLeft w:val="0"/>
      <w:marRight w:val="0"/>
      <w:marTop w:val="0"/>
      <w:marBottom w:val="0"/>
      <w:divBdr>
        <w:top w:val="none" w:sz="0" w:space="0" w:color="auto"/>
        <w:left w:val="none" w:sz="0" w:space="0" w:color="auto"/>
        <w:bottom w:val="none" w:sz="0" w:space="0" w:color="auto"/>
        <w:right w:val="none" w:sz="0" w:space="0" w:color="auto"/>
      </w:divBdr>
    </w:div>
    <w:div w:id="220289029">
      <w:bodyDiv w:val="1"/>
      <w:marLeft w:val="0"/>
      <w:marRight w:val="0"/>
      <w:marTop w:val="0"/>
      <w:marBottom w:val="0"/>
      <w:divBdr>
        <w:top w:val="none" w:sz="0" w:space="0" w:color="auto"/>
        <w:left w:val="none" w:sz="0" w:space="0" w:color="auto"/>
        <w:bottom w:val="none" w:sz="0" w:space="0" w:color="auto"/>
        <w:right w:val="none" w:sz="0" w:space="0" w:color="auto"/>
      </w:divBdr>
    </w:div>
    <w:div w:id="233393892">
      <w:bodyDiv w:val="1"/>
      <w:marLeft w:val="0"/>
      <w:marRight w:val="0"/>
      <w:marTop w:val="0"/>
      <w:marBottom w:val="0"/>
      <w:divBdr>
        <w:top w:val="none" w:sz="0" w:space="0" w:color="auto"/>
        <w:left w:val="none" w:sz="0" w:space="0" w:color="auto"/>
        <w:bottom w:val="none" w:sz="0" w:space="0" w:color="auto"/>
        <w:right w:val="none" w:sz="0" w:space="0" w:color="auto"/>
      </w:divBdr>
    </w:div>
    <w:div w:id="271671948">
      <w:bodyDiv w:val="1"/>
      <w:marLeft w:val="0"/>
      <w:marRight w:val="0"/>
      <w:marTop w:val="0"/>
      <w:marBottom w:val="0"/>
      <w:divBdr>
        <w:top w:val="none" w:sz="0" w:space="0" w:color="auto"/>
        <w:left w:val="none" w:sz="0" w:space="0" w:color="auto"/>
        <w:bottom w:val="none" w:sz="0" w:space="0" w:color="auto"/>
        <w:right w:val="none" w:sz="0" w:space="0" w:color="auto"/>
      </w:divBdr>
    </w:div>
    <w:div w:id="309210392">
      <w:bodyDiv w:val="1"/>
      <w:marLeft w:val="0"/>
      <w:marRight w:val="0"/>
      <w:marTop w:val="0"/>
      <w:marBottom w:val="0"/>
      <w:divBdr>
        <w:top w:val="none" w:sz="0" w:space="0" w:color="auto"/>
        <w:left w:val="none" w:sz="0" w:space="0" w:color="auto"/>
        <w:bottom w:val="none" w:sz="0" w:space="0" w:color="auto"/>
        <w:right w:val="none" w:sz="0" w:space="0" w:color="auto"/>
      </w:divBdr>
    </w:div>
    <w:div w:id="350953325">
      <w:bodyDiv w:val="1"/>
      <w:marLeft w:val="0"/>
      <w:marRight w:val="0"/>
      <w:marTop w:val="0"/>
      <w:marBottom w:val="0"/>
      <w:divBdr>
        <w:top w:val="none" w:sz="0" w:space="0" w:color="auto"/>
        <w:left w:val="none" w:sz="0" w:space="0" w:color="auto"/>
        <w:bottom w:val="none" w:sz="0" w:space="0" w:color="auto"/>
        <w:right w:val="none" w:sz="0" w:space="0" w:color="auto"/>
      </w:divBdr>
    </w:div>
    <w:div w:id="391461998">
      <w:bodyDiv w:val="1"/>
      <w:marLeft w:val="0"/>
      <w:marRight w:val="0"/>
      <w:marTop w:val="0"/>
      <w:marBottom w:val="0"/>
      <w:divBdr>
        <w:top w:val="none" w:sz="0" w:space="0" w:color="auto"/>
        <w:left w:val="none" w:sz="0" w:space="0" w:color="auto"/>
        <w:bottom w:val="none" w:sz="0" w:space="0" w:color="auto"/>
        <w:right w:val="none" w:sz="0" w:space="0" w:color="auto"/>
      </w:divBdr>
    </w:div>
    <w:div w:id="400953730">
      <w:bodyDiv w:val="1"/>
      <w:marLeft w:val="0"/>
      <w:marRight w:val="0"/>
      <w:marTop w:val="0"/>
      <w:marBottom w:val="0"/>
      <w:divBdr>
        <w:top w:val="none" w:sz="0" w:space="0" w:color="auto"/>
        <w:left w:val="none" w:sz="0" w:space="0" w:color="auto"/>
        <w:bottom w:val="none" w:sz="0" w:space="0" w:color="auto"/>
        <w:right w:val="none" w:sz="0" w:space="0" w:color="auto"/>
      </w:divBdr>
    </w:div>
    <w:div w:id="500390976">
      <w:bodyDiv w:val="1"/>
      <w:marLeft w:val="0"/>
      <w:marRight w:val="0"/>
      <w:marTop w:val="0"/>
      <w:marBottom w:val="0"/>
      <w:divBdr>
        <w:top w:val="none" w:sz="0" w:space="0" w:color="auto"/>
        <w:left w:val="none" w:sz="0" w:space="0" w:color="auto"/>
        <w:bottom w:val="none" w:sz="0" w:space="0" w:color="auto"/>
        <w:right w:val="none" w:sz="0" w:space="0" w:color="auto"/>
      </w:divBdr>
    </w:div>
    <w:div w:id="513493489">
      <w:bodyDiv w:val="1"/>
      <w:marLeft w:val="0"/>
      <w:marRight w:val="0"/>
      <w:marTop w:val="0"/>
      <w:marBottom w:val="0"/>
      <w:divBdr>
        <w:top w:val="none" w:sz="0" w:space="0" w:color="auto"/>
        <w:left w:val="none" w:sz="0" w:space="0" w:color="auto"/>
        <w:bottom w:val="none" w:sz="0" w:space="0" w:color="auto"/>
        <w:right w:val="none" w:sz="0" w:space="0" w:color="auto"/>
      </w:divBdr>
    </w:div>
    <w:div w:id="623273830">
      <w:bodyDiv w:val="1"/>
      <w:marLeft w:val="0"/>
      <w:marRight w:val="0"/>
      <w:marTop w:val="0"/>
      <w:marBottom w:val="0"/>
      <w:divBdr>
        <w:top w:val="none" w:sz="0" w:space="0" w:color="auto"/>
        <w:left w:val="none" w:sz="0" w:space="0" w:color="auto"/>
        <w:bottom w:val="none" w:sz="0" w:space="0" w:color="auto"/>
        <w:right w:val="none" w:sz="0" w:space="0" w:color="auto"/>
      </w:divBdr>
    </w:div>
    <w:div w:id="652218598">
      <w:bodyDiv w:val="1"/>
      <w:marLeft w:val="0"/>
      <w:marRight w:val="0"/>
      <w:marTop w:val="0"/>
      <w:marBottom w:val="0"/>
      <w:divBdr>
        <w:top w:val="none" w:sz="0" w:space="0" w:color="auto"/>
        <w:left w:val="none" w:sz="0" w:space="0" w:color="auto"/>
        <w:bottom w:val="none" w:sz="0" w:space="0" w:color="auto"/>
        <w:right w:val="none" w:sz="0" w:space="0" w:color="auto"/>
      </w:divBdr>
    </w:div>
    <w:div w:id="675350540">
      <w:bodyDiv w:val="1"/>
      <w:marLeft w:val="0"/>
      <w:marRight w:val="0"/>
      <w:marTop w:val="0"/>
      <w:marBottom w:val="0"/>
      <w:divBdr>
        <w:top w:val="none" w:sz="0" w:space="0" w:color="auto"/>
        <w:left w:val="none" w:sz="0" w:space="0" w:color="auto"/>
        <w:bottom w:val="none" w:sz="0" w:space="0" w:color="auto"/>
        <w:right w:val="none" w:sz="0" w:space="0" w:color="auto"/>
      </w:divBdr>
    </w:div>
    <w:div w:id="750390078">
      <w:bodyDiv w:val="1"/>
      <w:marLeft w:val="0"/>
      <w:marRight w:val="0"/>
      <w:marTop w:val="0"/>
      <w:marBottom w:val="0"/>
      <w:divBdr>
        <w:top w:val="none" w:sz="0" w:space="0" w:color="auto"/>
        <w:left w:val="none" w:sz="0" w:space="0" w:color="auto"/>
        <w:bottom w:val="none" w:sz="0" w:space="0" w:color="auto"/>
        <w:right w:val="none" w:sz="0" w:space="0" w:color="auto"/>
      </w:divBdr>
    </w:div>
    <w:div w:id="756097479">
      <w:bodyDiv w:val="1"/>
      <w:marLeft w:val="0"/>
      <w:marRight w:val="0"/>
      <w:marTop w:val="0"/>
      <w:marBottom w:val="0"/>
      <w:divBdr>
        <w:top w:val="none" w:sz="0" w:space="0" w:color="auto"/>
        <w:left w:val="none" w:sz="0" w:space="0" w:color="auto"/>
        <w:bottom w:val="none" w:sz="0" w:space="0" w:color="auto"/>
        <w:right w:val="none" w:sz="0" w:space="0" w:color="auto"/>
      </w:divBdr>
    </w:div>
    <w:div w:id="827988077">
      <w:bodyDiv w:val="1"/>
      <w:marLeft w:val="0"/>
      <w:marRight w:val="0"/>
      <w:marTop w:val="0"/>
      <w:marBottom w:val="0"/>
      <w:divBdr>
        <w:top w:val="none" w:sz="0" w:space="0" w:color="auto"/>
        <w:left w:val="none" w:sz="0" w:space="0" w:color="auto"/>
        <w:bottom w:val="none" w:sz="0" w:space="0" w:color="auto"/>
        <w:right w:val="none" w:sz="0" w:space="0" w:color="auto"/>
      </w:divBdr>
    </w:div>
    <w:div w:id="837188316">
      <w:bodyDiv w:val="1"/>
      <w:marLeft w:val="0"/>
      <w:marRight w:val="0"/>
      <w:marTop w:val="0"/>
      <w:marBottom w:val="0"/>
      <w:divBdr>
        <w:top w:val="none" w:sz="0" w:space="0" w:color="auto"/>
        <w:left w:val="none" w:sz="0" w:space="0" w:color="auto"/>
        <w:bottom w:val="none" w:sz="0" w:space="0" w:color="auto"/>
        <w:right w:val="none" w:sz="0" w:space="0" w:color="auto"/>
      </w:divBdr>
    </w:div>
    <w:div w:id="881596550">
      <w:bodyDiv w:val="1"/>
      <w:marLeft w:val="0"/>
      <w:marRight w:val="0"/>
      <w:marTop w:val="0"/>
      <w:marBottom w:val="0"/>
      <w:divBdr>
        <w:top w:val="none" w:sz="0" w:space="0" w:color="auto"/>
        <w:left w:val="none" w:sz="0" w:space="0" w:color="auto"/>
        <w:bottom w:val="none" w:sz="0" w:space="0" w:color="auto"/>
        <w:right w:val="none" w:sz="0" w:space="0" w:color="auto"/>
      </w:divBdr>
    </w:div>
    <w:div w:id="930431736">
      <w:bodyDiv w:val="1"/>
      <w:marLeft w:val="0"/>
      <w:marRight w:val="0"/>
      <w:marTop w:val="0"/>
      <w:marBottom w:val="0"/>
      <w:divBdr>
        <w:top w:val="none" w:sz="0" w:space="0" w:color="auto"/>
        <w:left w:val="none" w:sz="0" w:space="0" w:color="auto"/>
        <w:bottom w:val="none" w:sz="0" w:space="0" w:color="auto"/>
        <w:right w:val="none" w:sz="0" w:space="0" w:color="auto"/>
      </w:divBdr>
    </w:div>
    <w:div w:id="932393965">
      <w:bodyDiv w:val="1"/>
      <w:marLeft w:val="0"/>
      <w:marRight w:val="0"/>
      <w:marTop w:val="0"/>
      <w:marBottom w:val="0"/>
      <w:divBdr>
        <w:top w:val="none" w:sz="0" w:space="0" w:color="auto"/>
        <w:left w:val="none" w:sz="0" w:space="0" w:color="auto"/>
        <w:bottom w:val="none" w:sz="0" w:space="0" w:color="auto"/>
        <w:right w:val="none" w:sz="0" w:space="0" w:color="auto"/>
      </w:divBdr>
    </w:div>
    <w:div w:id="974991470">
      <w:bodyDiv w:val="1"/>
      <w:marLeft w:val="0"/>
      <w:marRight w:val="0"/>
      <w:marTop w:val="0"/>
      <w:marBottom w:val="0"/>
      <w:divBdr>
        <w:top w:val="none" w:sz="0" w:space="0" w:color="auto"/>
        <w:left w:val="none" w:sz="0" w:space="0" w:color="auto"/>
        <w:bottom w:val="none" w:sz="0" w:space="0" w:color="auto"/>
        <w:right w:val="none" w:sz="0" w:space="0" w:color="auto"/>
      </w:divBdr>
    </w:div>
    <w:div w:id="993335134">
      <w:bodyDiv w:val="1"/>
      <w:marLeft w:val="0"/>
      <w:marRight w:val="0"/>
      <w:marTop w:val="0"/>
      <w:marBottom w:val="0"/>
      <w:divBdr>
        <w:top w:val="none" w:sz="0" w:space="0" w:color="auto"/>
        <w:left w:val="none" w:sz="0" w:space="0" w:color="auto"/>
        <w:bottom w:val="none" w:sz="0" w:space="0" w:color="auto"/>
        <w:right w:val="none" w:sz="0" w:space="0" w:color="auto"/>
      </w:divBdr>
    </w:div>
    <w:div w:id="1089351962">
      <w:bodyDiv w:val="1"/>
      <w:marLeft w:val="0"/>
      <w:marRight w:val="0"/>
      <w:marTop w:val="0"/>
      <w:marBottom w:val="0"/>
      <w:divBdr>
        <w:top w:val="none" w:sz="0" w:space="0" w:color="auto"/>
        <w:left w:val="none" w:sz="0" w:space="0" w:color="auto"/>
        <w:bottom w:val="none" w:sz="0" w:space="0" w:color="auto"/>
        <w:right w:val="none" w:sz="0" w:space="0" w:color="auto"/>
      </w:divBdr>
    </w:div>
    <w:div w:id="1129277761">
      <w:bodyDiv w:val="1"/>
      <w:marLeft w:val="0"/>
      <w:marRight w:val="0"/>
      <w:marTop w:val="0"/>
      <w:marBottom w:val="0"/>
      <w:divBdr>
        <w:top w:val="none" w:sz="0" w:space="0" w:color="auto"/>
        <w:left w:val="none" w:sz="0" w:space="0" w:color="auto"/>
        <w:bottom w:val="none" w:sz="0" w:space="0" w:color="auto"/>
        <w:right w:val="none" w:sz="0" w:space="0" w:color="auto"/>
      </w:divBdr>
    </w:div>
    <w:div w:id="1210263684">
      <w:bodyDiv w:val="1"/>
      <w:marLeft w:val="0"/>
      <w:marRight w:val="0"/>
      <w:marTop w:val="0"/>
      <w:marBottom w:val="0"/>
      <w:divBdr>
        <w:top w:val="none" w:sz="0" w:space="0" w:color="auto"/>
        <w:left w:val="none" w:sz="0" w:space="0" w:color="auto"/>
        <w:bottom w:val="none" w:sz="0" w:space="0" w:color="auto"/>
        <w:right w:val="none" w:sz="0" w:space="0" w:color="auto"/>
      </w:divBdr>
    </w:div>
    <w:div w:id="1263762187">
      <w:bodyDiv w:val="1"/>
      <w:marLeft w:val="0"/>
      <w:marRight w:val="0"/>
      <w:marTop w:val="0"/>
      <w:marBottom w:val="0"/>
      <w:divBdr>
        <w:top w:val="none" w:sz="0" w:space="0" w:color="auto"/>
        <w:left w:val="none" w:sz="0" w:space="0" w:color="auto"/>
        <w:bottom w:val="none" w:sz="0" w:space="0" w:color="auto"/>
        <w:right w:val="none" w:sz="0" w:space="0" w:color="auto"/>
      </w:divBdr>
    </w:div>
    <w:div w:id="1281259415">
      <w:bodyDiv w:val="1"/>
      <w:marLeft w:val="0"/>
      <w:marRight w:val="0"/>
      <w:marTop w:val="0"/>
      <w:marBottom w:val="0"/>
      <w:divBdr>
        <w:top w:val="none" w:sz="0" w:space="0" w:color="auto"/>
        <w:left w:val="none" w:sz="0" w:space="0" w:color="auto"/>
        <w:bottom w:val="none" w:sz="0" w:space="0" w:color="auto"/>
        <w:right w:val="none" w:sz="0" w:space="0" w:color="auto"/>
      </w:divBdr>
    </w:div>
    <w:div w:id="1306280013">
      <w:bodyDiv w:val="1"/>
      <w:marLeft w:val="0"/>
      <w:marRight w:val="0"/>
      <w:marTop w:val="0"/>
      <w:marBottom w:val="0"/>
      <w:divBdr>
        <w:top w:val="none" w:sz="0" w:space="0" w:color="auto"/>
        <w:left w:val="none" w:sz="0" w:space="0" w:color="auto"/>
        <w:bottom w:val="none" w:sz="0" w:space="0" w:color="auto"/>
        <w:right w:val="none" w:sz="0" w:space="0" w:color="auto"/>
      </w:divBdr>
    </w:div>
    <w:div w:id="1324119610">
      <w:bodyDiv w:val="1"/>
      <w:marLeft w:val="0"/>
      <w:marRight w:val="0"/>
      <w:marTop w:val="0"/>
      <w:marBottom w:val="0"/>
      <w:divBdr>
        <w:top w:val="none" w:sz="0" w:space="0" w:color="auto"/>
        <w:left w:val="none" w:sz="0" w:space="0" w:color="auto"/>
        <w:bottom w:val="none" w:sz="0" w:space="0" w:color="auto"/>
        <w:right w:val="none" w:sz="0" w:space="0" w:color="auto"/>
      </w:divBdr>
    </w:div>
    <w:div w:id="1520046456">
      <w:bodyDiv w:val="1"/>
      <w:marLeft w:val="0"/>
      <w:marRight w:val="0"/>
      <w:marTop w:val="0"/>
      <w:marBottom w:val="0"/>
      <w:divBdr>
        <w:top w:val="none" w:sz="0" w:space="0" w:color="auto"/>
        <w:left w:val="none" w:sz="0" w:space="0" w:color="auto"/>
        <w:bottom w:val="none" w:sz="0" w:space="0" w:color="auto"/>
        <w:right w:val="none" w:sz="0" w:space="0" w:color="auto"/>
      </w:divBdr>
    </w:div>
    <w:div w:id="1530145656">
      <w:bodyDiv w:val="1"/>
      <w:marLeft w:val="0"/>
      <w:marRight w:val="0"/>
      <w:marTop w:val="0"/>
      <w:marBottom w:val="0"/>
      <w:divBdr>
        <w:top w:val="none" w:sz="0" w:space="0" w:color="auto"/>
        <w:left w:val="none" w:sz="0" w:space="0" w:color="auto"/>
        <w:bottom w:val="none" w:sz="0" w:space="0" w:color="auto"/>
        <w:right w:val="none" w:sz="0" w:space="0" w:color="auto"/>
      </w:divBdr>
    </w:div>
    <w:div w:id="1586107769">
      <w:bodyDiv w:val="1"/>
      <w:marLeft w:val="0"/>
      <w:marRight w:val="0"/>
      <w:marTop w:val="0"/>
      <w:marBottom w:val="0"/>
      <w:divBdr>
        <w:top w:val="none" w:sz="0" w:space="0" w:color="auto"/>
        <w:left w:val="none" w:sz="0" w:space="0" w:color="auto"/>
        <w:bottom w:val="none" w:sz="0" w:space="0" w:color="auto"/>
        <w:right w:val="none" w:sz="0" w:space="0" w:color="auto"/>
      </w:divBdr>
    </w:div>
    <w:div w:id="1617563789">
      <w:bodyDiv w:val="1"/>
      <w:marLeft w:val="0"/>
      <w:marRight w:val="0"/>
      <w:marTop w:val="0"/>
      <w:marBottom w:val="0"/>
      <w:divBdr>
        <w:top w:val="none" w:sz="0" w:space="0" w:color="auto"/>
        <w:left w:val="none" w:sz="0" w:space="0" w:color="auto"/>
        <w:bottom w:val="none" w:sz="0" w:space="0" w:color="auto"/>
        <w:right w:val="none" w:sz="0" w:space="0" w:color="auto"/>
      </w:divBdr>
    </w:div>
    <w:div w:id="1625624254">
      <w:bodyDiv w:val="1"/>
      <w:marLeft w:val="0"/>
      <w:marRight w:val="0"/>
      <w:marTop w:val="0"/>
      <w:marBottom w:val="0"/>
      <w:divBdr>
        <w:top w:val="none" w:sz="0" w:space="0" w:color="auto"/>
        <w:left w:val="none" w:sz="0" w:space="0" w:color="auto"/>
        <w:bottom w:val="none" w:sz="0" w:space="0" w:color="auto"/>
        <w:right w:val="none" w:sz="0" w:space="0" w:color="auto"/>
      </w:divBdr>
    </w:div>
    <w:div w:id="1670134741">
      <w:bodyDiv w:val="1"/>
      <w:marLeft w:val="0"/>
      <w:marRight w:val="0"/>
      <w:marTop w:val="0"/>
      <w:marBottom w:val="0"/>
      <w:divBdr>
        <w:top w:val="none" w:sz="0" w:space="0" w:color="auto"/>
        <w:left w:val="none" w:sz="0" w:space="0" w:color="auto"/>
        <w:bottom w:val="none" w:sz="0" w:space="0" w:color="auto"/>
        <w:right w:val="none" w:sz="0" w:space="0" w:color="auto"/>
      </w:divBdr>
    </w:div>
    <w:div w:id="1743914459">
      <w:bodyDiv w:val="1"/>
      <w:marLeft w:val="0"/>
      <w:marRight w:val="0"/>
      <w:marTop w:val="0"/>
      <w:marBottom w:val="0"/>
      <w:divBdr>
        <w:top w:val="none" w:sz="0" w:space="0" w:color="auto"/>
        <w:left w:val="none" w:sz="0" w:space="0" w:color="auto"/>
        <w:bottom w:val="none" w:sz="0" w:space="0" w:color="auto"/>
        <w:right w:val="none" w:sz="0" w:space="0" w:color="auto"/>
      </w:divBdr>
    </w:div>
    <w:div w:id="1747922600">
      <w:bodyDiv w:val="1"/>
      <w:marLeft w:val="0"/>
      <w:marRight w:val="0"/>
      <w:marTop w:val="0"/>
      <w:marBottom w:val="0"/>
      <w:divBdr>
        <w:top w:val="none" w:sz="0" w:space="0" w:color="auto"/>
        <w:left w:val="none" w:sz="0" w:space="0" w:color="auto"/>
        <w:bottom w:val="none" w:sz="0" w:space="0" w:color="auto"/>
        <w:right w:val="none" w:sz="0" w:space="0" w:color="auto"/>
      </w:divBdr>
    </w:div>
    <w:div w:id="1839926482">
      <w:bodyDiv w:val="1"/>
      <w:marLeft w:val="0"/>
      <w:marRight w:val="0"/>
      <w:marTop w:val="0"/>
      <w:marBottom w:val="0"/>
      <w:divBdr>
        <w:top w:val="none" w:sz="0" w:space="0" w:color="auto"/>
        <w:left w:val="none" w:sz="0" w:space="0" w:color="auto"/>
        <w:bottom w:val="none" w:sz="0" w:space="0" w:color="auto"/>
        <w:right w:val="none" w:sz="0" w:space="0" w:color="auto"/>
      </w:divBdr>
    </w:div>
    <w:div w:id="1880238884">
      <w:bodyDiv w:val="1"/>
      <w:marLeft w:val="0"/>
      <w:marRight w:val="0"/>
      <w:marTop w:val="0"/>
      <w:marBottom w:val="0"/>
      <w:divBdr>
        <w:top w:val="none" w:sz="0" w:space="0" w:color="auto"/>
        <w:left w:val="none" w:sz="0" w:space="0" w:color="auto"/>
        <w:bottom w:val="none" w:sz="0" w:space="0" w:color="auto"/>
        <w:right w:val="none" w:sz="0" w:space="0" w:color="auto"/>
      </w:divBdr>
    </w:div>
    <w:div w:id="1893078434">
      <w:bodyDiv w:val="1"/>
      <w:marLeft w:val="0"/>
      <w:marRight w:val="0"/>
      <w:marTop w:val="0"/>
      <w:marBottom w:val="0"/>
      <w:divBdr>
        <w:top w:val="none" w:sz="0" w:space="0" w:color="auto"/>
        <w:left w:val="none" w:sz="0" w:space="0" w:color="auto"/>
        <w:bottom w:val="none" w:sz="0" w:space="0" w:color="auto"/>
        <w:right w:val="none" w:sz="0" w:space="0" w:color="auto"/>
      </w:divBdr>
    </w:div>
    <w:div w:id="1974745845">
      <w:bodyDiv w:val="1"/>
      <w:marLeft w:val="0"/>
      <w:marRight w:val="0"/>
      <w:marTop w:val="0"/>
      <w:marBottom w:val="0"/>
      <w:divBdr>
        <w:top w:val="none" w:sz="0" w:space="0" w:color="auto"/>
        <w:left w:val="none" w:sz="0" w:space="0" w:color="auto"/>
        <w:bottom w:val="none" w:sz="0" w:space="0" w:color="auto"/>
        <w:right w:val="none" w:sz="0" w:space="0" w:color="auto"/>
      </w:divBdr>
    </w:div>
    <w:div w:id="2000889012">
      <w:bodyDiv w:val="1"/>
      <w:marLeft w:val="0"/>
      <w:marRight w:val="0"/>
      <w:marTop w:val="0"/>
      <w:marBottom w:val="0"/>
      <w:divBdr>
        <w:top w:val="none" w:sz="0" w:space="0" w:color="auto"/>
        <w:left w:val="none" w:sz="0" w:space="0" w:color="auto"/>
        <w:bottom w:val="none" w:sz="0" w:space="0" w:color="auto"/>
        <w:right w:val="none" w:sz="0" w:space="0" w:color="auto"/>
      </w:divBdr>
    </w:div>
    <w:div w:id="2007439878">
      <w:bodyDiv w:val="1"/>
      <w:marLeft w:val="0"/>
      <w:marRight w:val="0"/>
      <w:marTop w:val="0"/>
      <w:marBottom w:val="0"/>
      <w:divBdr>
        <w:top w:val="none" w:sz="0" w:space="0" w:color="auto"/>
        <w:left w:val="none" w:sz="0" w:space="0" w:color="auto"/>
        <w:bottom w:val="none" w:sz="0" w:space="0" w:color="auto"/>
        <w:right w:val="none" w:sz="0" w:space="0" w:color="auto"/>
      </w:divBdr>
    </w:div>
    <w:div w:id="2029870780">
      <w:bodyDiv w:val="1"/>
      <w:marLeft w:val="0"/>
      <w:marRight w:val="0"/>
      <w:marTop w:val="0"/>
      <w:marBottom w:val="0"/>
      <w:divBdr>
        <w:top w:val="none" w:sz="0" w:space="0" w:color="auto"/>
        <w:left w:val="none" w:sz="0" w:space="0" w:color="auto"/>
        <w:bottom w:val="none" w:sz="0" w:space="0" w:color="auto"/>
        <w:right w:val="none" w:sz="0" w:space="0" w:color="auto"/>
      </w:divBdr>
    </w:div>
    <w:div w:id="2030137984">
      <w:bodyDiv w:val="1"/>
      <w:marLeft w:val="0"/>
      <w:marRight w:val="0"/>
      <w:marTop w:val="0"/>
      <w:marBottom w:val="0"/>
      <w:divBdr>
        <w:top w:val="none" w:sz="0" w:space="0" w:color="auto"/>
        <w:left w:val="none" w:sz="0" w:space="0" w:color="auto"/>
        <w:bottom w:val="none" w:sz="0" w:space="0" w:color="auto"/>
        <w:right w:val="none" w:sz="0" w:space="0" w:color="auto"/>
      </w:divBdr>
    </w:div>
    <w:div w:id="2092118269">
      <w:bodyDiv w:val="1"/>
      <w:marLeft w:val="0"/>
      <w:marRight w:val="0"/>
      <w:marTop w:val="0"/>
      <w:marBottom w:val="0"/>
      <w:divBdr>
        <w:top w:val="none" w:sz="0" w:space="0" w:color="auto"/>
        <w:left w:val="none" w:sz="0" w:space="0" w:color="auto"/>
        <w:bottom w:val="none" w:sz="0" w:space="0" w:color="auto"/>
        <w:right w:val="none" w:sz="0" w:space="0" w:color="auto"/>
      </w:divBdr>
    </w:div>
    <w:div w:id="2096510648">
      <w:bodyDiv w:val="1"/>
      <w:marLeft w:val="0"/>
      <w:marRight w:val="0"/>
      <w:marTop w:val="0"/>
      <w:marBottom w:val="0"/>
      <w:divBdr>
        <w:top w:val="none" w:sz="0" w:space="0" w:color="auto"/>
        <w:left w:val="none" w:sz="0" w:space="0" w:color="auto"/>
        <w:bottom w:val="none" w:sz="0" w:space="0" w:color="auto"/>
        <w:right w:val="none" w:sz="0" w:space="0" w:color="auto"/>
      </w:divBdr>
    </w:div>
    <w:div w:id="21359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i_kxqpzfsd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tb\Desktop\&#1504;&#1497;&#1497;&#1512;%20&#1502;&#1499;&#1514;&#1489;&#1497;&#1501;%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DD14-B8C6-410F-9BED-DFD0A9FB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לשכה</Template>
  <TotalTime>258</TotalTime>
  <Pages>5</Pages>
  <Words>1045</Words>
  <Characters>5214</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ישיבת מועצה מן המניין מס' 07/15 שנערכה ביום  רביעי,17 ביוני  2015</vt:lpstr>
      <vt:lpstr>פרוטוקול ישיבת מועצה מן המניין מס' 07/15 שנערכה ביום  רביעי,17 ביוני  2015</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ישיבת מועצה מן המניין מס' 07/15 שנערכה ביום  רביעי,17 ביוני  2015</dc:title>
  <dc:subject>ס/1/28</dc:subject>
  <dc:creator>ענת בן-דוד</dc:creator>
  <cp:keywords/>
  <dc:description/>
  <cp:lastModifiedBy>ענת בן-דוד</cp:lastModifiedBy>
  <cp:revision>30</cp:revision>
  <cp:lastPrinted>2021-12-27T09:09:00Z</cp:lastPrinted>
  <dcterms:created xsi:type="dcterms:W3CDTF">2022-01-05T16:43:00Z</dcterms:created>
  <dcterms:modified xsi:type="dcterms:W3CDTF">2022-01-11T10:25:00Z</dcterms:modified>
</cp:coreProperties>
</file>